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</w:t>
      </w:r>
      <w:r w:rsidR="00EB0153">
        <w:rPr>
          <w:color w:val="000000"/>
        </w:rPr>
        <w:t>Управление строительства и архитектуры администрации</w:t>
      </w:r>
      <w:r w:rsidRPr="00590F6D">
        <w:rPr>
          <w:color w:val="000000"/>
        </w:rPr>
        <w:t xml:space="preserve"> Еткульского муниципального района (Челябинская область, Еткульский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</w:t>
      </w:r>
      <w:r w:rsidRPr="00084611">
        <w:rPr>
          <w:b/>
        </w:rPr>
        <w:t>:</w:t>
      </w:r>
      <w:r w:rsidRPr="00084611">
        <w:t xml:space="preserve"> </w:t>
      </w:r>
      <w:r w:rsidR="002E5CAE" w:rsidRPr="002E5CAE">
        <w:rPr>
          <w:b/>
        </w:rPr>
        <w:t>0</w:t>
      </w:r>
      <w:r w:rsidR="002E5CAE">
        <w:rPr>
          <w:b/>
        </w:rPr>
        <w:t>1</w:t>
      </w:r>
      <w:r w:rsidRPr="002E5CAE">
        <w:rPr>
          <w:b/>
        </w:rPr>
        <w:t>.</w:t>
      </w:r>
      <w:r w:rsidR="002E5CAE">
        <w:rPr>
          <w:b/>
        </w:rPr>
        <w:t>04</w:t>
      </w:r>
      <w:r w:rsidRPr="00084611">
        <w:rPr>
          <w:b/>
        </w:rPr>
        <w:t>.202</w:t>
      </w:r>
      <w:r w:rsidR="007E0F73">
        <w:rPr>
          <w:b/>
        </w:rPr>
        <w:t>4</w:t>
      </w:r>
      <w:r w:rsidRPr="00084611">
        <w:t xml:space="preserve"> </w:t>
      </w:r>
      <w:r w:rsidRPr="00084611">
        <w:rPr>
          <w:b/>
        </w:rPr>
        <w:t>г.</w:t>
      </w:r>
      <w:r w:rsidRPr="00084611">
        <w:t xml:space="preserve">, </w:t>
      </w:r>
      <w:r w:rsidR="00EB0153" w:rsidRPr="00084611">
        <w:t>08</w:t>
      </w:r>
      <w:r w:rsidRPr="00084611">
        <w:t>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и время окончания приема заявок: </w:t>
      </w:r>
      <w:r w:rsidR="002E5CAE">
        <w:rPr>
          <w:b/>
        </w:rPr>
        <w:t>02</w:t>
      </w:r>
      <w:r w:rsidRPr="00084611">
        <w:rPr>
          <w:b/>
        </w:rPr>
        <w:t>.</w:t>
      </w:r>
      <w:r w:rsidR="005F4D25">
        <w:rPr>
          <w:b/>
        </w:rPr>
        <w:t>0</w:t>
      </w:r>
      <w:r w:rsidR="002E5CAE">
        <w:rPr>
          <w:b/>
        </w:rPr>
        <w:t>5</w:t>
      </w:r>
      <w:r w:rsidR="009019A6" w:rsidRPr="00084611">
        <w:rPr>
          <w:b/>
        </w:rPr>
        <w:t>.</w:t>
      </w:r>
      <w:r w:rsidR="00291FCF" w:rsidRPr="00084611">
        <w:rPr>
          <w:b/>
        </w:rPr>
        <w:t>202</w:t>
      </w:r>
      <w:r w:rsidR="007E0F73">
        <w:rPr>
          <w:b/>
        </w:rPr>
        <w:t>4</w:t>
      </w:r>
      <w:r w:rsidRPr="00084611">
        <w:t xml:space="preserve"> </w:t>
      </w:r>
      <w:r w:rsidRPr="00084611">
        <w:rPr>
          <w:b/>
        </w:rPr>
        <w:t>г</w:t>
      </w:r>
      <w:r w:rsidRPr="00084611">
        <w:t>., 16.00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определения участников аукциона: </w:t>
      </w:r>
      <w:r w:rsidR="002E5CAE">
        <w:rPr>
          <w:b/>
        </w:rPr>
        <w:t>03</w:t>
      </w:r>
      <w:r w:rsidRPr="00084611">
        <w:rPr>
          <w:b/>
        </w:rPr>
        <w:t>.</w:t>
      </w:r>
      <w:r w:rsidR="002E5CAE">
        <w:rPr>
          <w:b/>
        </w:rPr>
        <w:t>05</w:t>
      </w:r>
      <w:r w:rsidR="00291FCF" w:rsidRPr="00084611">
        <w:rPr>
          <w:b/>
        </w:rPr>
        <w:t>.202</w:t>
      </w:r>
      <w:r w:rsidR="007E0F73">
        <w:rPr>
          <w:b/>
        </w:rPr>
        <w:t>4</w:t>
      </w:r>
      <w:r w:rsidRPr="00084611">
        <w:rPr>
          <w:b/>
        </w:rPr>
        <w:t xml:space="preserve"> г</w:t>
      </w:r>
      <w:r w:rsidRPr="00084611">
        <w:t>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084611">
        <w:rPr>
          <w:b/>
        </w:rPr>
        <w:t>Дата и время начало проведения аукциона</w:t>
      </w:r>
      <w:r w:rsidRPr="007E0F73">
        <w:rPr>
          <w:b/>
        </w:rPr>
        <w:t xml:space="preserve">: </w:t>
      </w:r>
      <w:r w:rsidR="002E5CAE">
        <w:rPr>
          <w:b/>
        </w:rPr>
        <w:t>07</w:t>
      </w:r>
      <w:r w:rsidRPr="00084611">
        <w:rPr>
          <w:b/>
        </w:rPr>
        <w:t>.</w:t>
      </w:r>
      <w:r w:rsidR="002E5CAE">
        <w:rPr>
          <w:b/>
        </w:rPr>
        <w:t>05</w:t>
      </w:r>
      <w:r w:rsidR="007E0F73">
        <w:rPr>
          <w:b/>
        </w:rPr>
        <w:t>.2024</w:t>
      </w:r>
      <w:r w:rsidRPr="00084611">
        <w:rPr>
          <w:b/>
        </w:rPr>
        <w:t xml:space="preserve"> г</w:t>
      </w:r>
      <w:r w:rsidRPr="00084611">
        <w:t xml:space="preserve">., </w:t>
      </w:r>
      <w:r w:rsidRPr="00084611">
        <w:rPr>
          <w:b/>
        </w:rPr>
        <w:t>1</w:t>
      </w:r>
      <w:r w:rsidR="00D5542E" w:rsidRPr="00084611">
        <w:rPr>
          <w:b/>
        </w:rPr>
        <w:t>1</w:t>
      </w:r>
      <w:r w:rsidRPr="00084611">
        <w:rPr>
          <w:b/>
        </w:rPr>
        <w:t>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>Место проведения аукциона:</w:t>
      </w:r>
      <w:r w:rsidRPr="00084611">
        <w:t xml:space="preserve"> на электронной площадке</w:t>
      </w:r>
      <w:r w:rsidRPr="004019EE">
        <w:t xml:space="preserve">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Юридический адрес: 119435, г. Москва, Большой Саввинский пер., д. 12, стр. 9, эт.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CD5417" w:rsidRDefault="00CD5417" w:rsidP="00EA64BE">
      <w:pPr>
        <w:pStyle w:val="a5"/>
        <w:ind w:left="-142" w:hanging="1"/>
        <w:jc w:val="both"/>
        <w:rPr>
          <w:color w:val="000000"/>
        </w:rPr>
      </w:pPr>
    </w:p>
    <w:p w:rsidR="00B85EE6" w:rsidRPr="00430128" w:rsidRDefault="008B2B01" w:rsidP="00B85EE6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</w:t>
      </w:r>
      <w:r w:rsidR="008D1AA1" w:rsidRPr="00950E91">
        <w:rPr>
          <w:b/>
          <w:bCs/>
          <w:spacing w:val="-6"/>
        </w:rPr>
        <w:t xml:space="preserve"> </w:t>
      </w:r>
      <w:r w:rsidR="00B85EE6" w:rsidRPr="00B30F4E">
        <w:rPr>
          <w:b/>
          <w:bCs/>
          <w:spacing w:val="-6"/>
        </w:rPr>
        <w:t xml:space="preserve">Предмет аукциона: </w:t>
      </w:r>
      <w:r w:rsidR="00B85EE6" w:rsidRPr="00B30F4E">
        <w:rPr>
          <w:bCs/>
          <w:spacing w:val="-6"/>
        </w:rPr>
        <w:t>право на заключение договора аренды</w:t>
      </w:r>
      <w:r w:rsidR="00B85EE6" w:rsidRPr="00B30F4E">
        <w:t xml:space="preserve"> земельного участка с кадастровым</w:t>
      </w:r>
      <w:r w:rsidR="00B85EE6" w:rsidRPr="00430128">
        <w:t xml:space="preserve"> номером 74:07:</w:t>
      </w:r>
      <w:r w:rsidR="002E5CAE">
        <w:t>4500004</w:t>
      </w:r>
      <w:r w:rsidR="00B85EE6" w:rsidRPr="00430128">
        <w:t>:</w:t>
      </w:r>
      <w:r w:rsidR="002E5CAE">
        <w:t>262</w:t>
      </w:r>
      <w:r w:rsidR="00B85EE6" w:rsidRPr="00430128">
        <w:t>.</w:t>
      </w:r>
    </w:p>
    <w:p w:rsidR="002E5CAE" w:rsidRDefault="00B85EE6" w:rsidP="002E5CAE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="002E5CAE">
        <w:rPr>
          <w:color w:val="000000"/>
        </w:rPr>
        <w:t>74:07:4500004:262, категория земель-</w:t>
      </w:r>
      <w:r w:rsidR="002E5CAE">
        <w:t>земли населенных пунктов</w:t>
      </w:r>
      <w:r w:rsidR="002E5CAE">
        <w:rPr>
          <w:color w:val="000000"/>
        </w:rPr>
        <w:t>, расположенный по адресу: Челябинская область, Еткульский муниципальный район, Белоусовское сельское поселение, село Белоусово, переулок 1-й, земельный участок 8, площадью 1905 (одна тысяча девятьсот пять) квадратных метров, разрешенное использование: для индивидуального жилищного строительства.</w:t>
      </w:r>
    </w:p>
    <w:p w:rsidR="00B85EE6" w:rsidRPr="00430128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Еткульского муниципального района № </w:t>
      </w:r>
      <w:r w:rsidR="000F7651" w:rsidRPr="000F7651">
        <w:t>1466</w:t>
      </w:r>
      <w:r w:rsidRPr="000F7651">
        <w:t xml:space="preserve"> от </w:t>
      </w:r>
      <w:r w:rsidR="000F7651" w:rsidRPr="000F7651">
        <w:t>28</w:t>
      </w:r>
      <w:r w:rsidRPr="000F7651">
        <w:t>.</w:t>
      </w:r>
      <w:r w:rsidR="000F7651" w:rsidRPr="000F7651">
        <w:t>12</w:t>
      </w:r>
      <w:r w:rsidRPr="000F7651">
        <w:t>.2023 года «О проведении электронного аукциона на право заключения договора аренды земельного участка», постановление администрации Еткульского муниципального района «О внесении изменений в постановление администрации Еткульского муниципального района от 2</w:t>
      </w:r>
      <w:r w:rsidR="000F7651" w:rsidRPr="000F7651">
        <w:t>8</w:t>
      </w:r>
      <w:r w:rsidRPr="000F7651">
        <w:t>.</w:t>
      </w:r>
      <w:r w:rsidR="000F7651" w:rsidRPr="000F7651">
        <w:t>12</w:t>
      </w:r>
      <w:r w:rsidRPr="000F7651">
        <w:t>.2023 года № 1</w:t>
      </w:r>
      <w:r w:rsidR="000F7651" w:rsidRPr="000F7651">
        <w:t>466</w:t>
      </w:r>
      <w:r w:rsidRPr="000F7651">
        <w:t xml:space="preserve">» № </w:t>
      </w:r>
      <w:r w:rsidR="000F7651" w:rsidRPr="000F7651">
        <w:t>290</w:t>
      </w:r>
      <w:r w:rsidRPr="000F7651">
        <w:t xml:space="preserve"> от </w:t>
      </w:r>
      <w:r w:rsidR="000F7651" w:rsidRPr="000F7651">
        <w:t>28</w:t>
      </w:r>
      <w:r w:rsidRPr="000F7651">
        <w:t>.</w:t>
      </w:r>
      <w:r w:rsidR="000F7651" w:rsidRPr="000F7651">
        <w:t>03</w:t>
      </w:r>
      <w:r w:rsidRPr="000F7651">
        <w:t>.202</w:t>
      </w:r>
      <w:r w:rsidR="000F7651" w:rsidRPr="000F7651">
        <w:t>4 г</w:t>
      </w:r>
      <w:r w:rsidRPr="000F7651">
        <w:rPr>
          <w:color w:val="000000"/>
        </w:rPr>
        <w:t>.</w:t>
      </w:r>
    </w:p>
    <w:p w:rsidR="00B85EE6" w:rsidRPr="00430128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Начальная цена предмета аукциона</w:t>
      </w:r>
      <w:r w:rsidRPr="00430128">
        <w:rPr>
          <w:color w:val="000000"/>
        </w:rPr>
        <w:t xml:space="preserve">: </w:t>
      </w:r>
      <w:r w:rsidR="002E5CAE">
        <w:rPr>
          <w:color w:val="000000"/>
        </w:rPr>
        <w:t>17572</w:t>
      </w:r>
      <w:r w:rsidRPr="00430128">
        <w:rPr>
          <w:color w:val="000000"/>
        </w:rPr>
        <w:t xml:space="preserve"> рубл</w:t>
      </w:r>
      <w:r w:rsidR="002E5CAE"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 xml:space="preserve">0 копеек; </w:t>
      </w:r>
    </w:p>
    <w:p w:rsidR="00B85EE6" w:rsidRPr="00430128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 w:rsidR="002E5CAE">
        <w:rPr>
          <w:color w:val="000000"/>
        </w:rPr>
        <w:t>527</w:t>
      </w:r>
      <w:r>
        <w:rPr>
          <w:color w:val="000000"/>
        </w:rPr>
        <w:t xml:space="preserve"> </w:t>
      </w:r>
      <w:r w:rsidRPr="00430128">
        <w:rPr>
          <w:color w:val="000000"/>
        </w:rPr>
        <w:t>рубл</w:t>
      </w:r>
      <w:r w:rsidR="002E5CAE"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B85EE6" w:rsidRPr="00430128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 w:rsidR="002E5CAE">
        <w:rPr>
          <w:color w:val="000000"/>
        </w:rPr>
        <w:t>17572</w:t>
      </w:r>
      <w:r w:rsidRPr="00430128">
        <w:rPr>
          <w:color w:val="000000"/>
        </w:rPr>
        <w:t xml:space="preserve"> рубл</w:t>
      </w:r>
      <w:r w:rsidR="002E5CAE"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B85EE6" w:rsidRPr="00F60B2A" w:rsidRDefault="00B85EE6" w:rsidP="00B85EE6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2E5CAE"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</w:t>
      </w:r>
      <w:r w:rsidR="002E5CAE">
        <w:rPr>
          <w:color w:val="000000"/>
        </w:rPr>
        <w:t>двадцать</w:t>
      </w:r>
      <w:r>
        <w:rPr>
          <w:color w:val="000000"/>
        </w:rPr>
        <w:t>) лет</w:t>
      </w:r>
      <w:r w:rsidRPr="00F60B2A">
        <w:rPr>
          <w:color w:val="000000"/>
        </w:rPr>
        <w:t>.</w:t>
      </w:r>
    </w:p>
    <w:p w:rsidR="002E5CAE" w:rsidRDefault="002E5CAE" w:rsidP="002E5CAE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площадью 2 кв.м. (Выписка из ЕГРН в приложении аукционной документации)</w:t>
      </w:r>
      <w:r w:rsidR="00642F4B">
        <w:rPr>
          <w:color w:val="000000"/>
        </w:rPr>
        <w:t>.</w:t>
      </w:r>
    </w:p>
    <w:p w:rsidR="00642F4B" w:rsidRDefault="002E5CAE" w:rsidP="004A22D9">
      <w:pPr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r>
        <w:t xml:space="preserve">Белоусовского </w:t>
      </w:r>
      <w:r w:rsidRPr="00950E91">
        <w:t>сельского поселения Еткульского муниципального района, утвержденными Собранием депутатов Еткульского муниципального района от 21.12.2016 года   № 17</w:t>
      </w:r>
      <w:r w:rsidR="00642F4B">
        <w:t xml:space="preserve">2, </w:t>
      </w:r>
      <w:r w:rsidR="00642F4B" w:rsidRPr="00642F4B">
        <w:t>с изменениями</w:t>
      </w:r>
      <w:r w:rsidR="00642F4B">
        <w:t xml:space="preserve"> </w:t>
      </w:r>
      <w:r w:rsidR="00642F4B" w:rsidRPr="00642F4B">
        <w:t>от 28.11.2018 года № 457</w:t>
      </w:r>
      <w:r w:rsidR="00642F4B">
        <w:t xml:space="preserve">, </w:t>
      </w:r>
      <w:proofErr w:type="gramStart"/>
      <w:r w:rsidR="00642F4B" w:rsidRPr="00642F4B">
        <w:t>от  27.11.2019</w:t>
      </w:r>
      <w:proofErr w:type="gramEnd"/>
      <w:r w:rsidR="00642F4B">
        <w:t xml:space="preserve"> </w:t>
      </w:r>
      <w:r w:rsidR="00642F4B" w:rsidRPr="00642F4B">
        <w:t>года № 617</w:t>
      </w:r>
      <w:r w:rsidR="00642F4B">
        <w:t xml:space="preserve">, </w:t>
      </w:r>
      <w:r w:rsidR="00642F4B" w:rsidRPr="00642F4B">
        <w:t>от  25.11.2020 года  № 33</w:t>
      </w:r>
      <w:r w:rsidR="00642F4B">
        <w:t>.</w:t>
      </w:r>
      <w:r w:rsidR="004A22D9">
        <w:t xml:space="preserve">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4A22D9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4A22D9" w:rsidRPr="00977E50" w:rsidRDefault="004A22D9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lastRenderedPageBreak/>
              <w:t>Этажность зданий, сооружений:</w:t>
            </w:r>
          </w:p>
        </w:tc>
      </w:tr>
      <w:tr w:rsidR="004A22D9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4A22D9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4A22D9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4A22D9" w:rsidRPr="00977E50" w:rsidRDefault="004A22D9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4A22D9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4A22D9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4A22D9" w:rsidRPr="00977E50" w:rsidRDefault="004A22D9" w:rsidP="00726B2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4A22D9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4A22D9" w:rsidRPr="00977E50" w:rsidRDefault="004A22D9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4A22D9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жилой  застройки </w:t>
            </w:r>
          </w:p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4A22D9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4A22D9" w:rsidRPr="00977E50" w:rsidRDefault="004A22D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2E5CAE" w:rsidRPr="00950E91" w:rsidRDefault="002E5CAE" w:rsidP="002E5CAE">
      <w:pPr>
        <w:tabs>
          <w:tab w:val="left" w:pos="360"/>
        </w:tabs>
        <w:ind w:hanging="1"/>
        <w:jc w:val="both"/>
        <w:rPr>
          <w:color w:val="000000"/>
        </w:rPr>
      </w:pPr>
    </w:p>
    <w:p w:rsidR="002E5CAE" w:rsidRPr="00C013A4" w:rsidRDefault="002E5CAE" w:rsidP="004A22D9">
      <w:pPr>
        <w:tabs>
          <w:tab w:val="left" w:pos="360"/>
        </w:tabs>
        <w:ind w:left="-142"/>
        <w:jc w:val="both"/>
        <w:rPr>
          <w:color w:val="000000"/>
        </w:rPr>
      </w:pPr>
      <w:r w:rsidRPr="00C013A4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2E5CAE" w:rsidRPr="00C013A4" w:rsidRDefault="002E5CAE" w:rsidP="004A22D9">
      <w:pPr>
        <w:pStyle w:val="a5"/>
        <w:numPr>
          <w:ilvl w:val="0"/>
          <w:numId w:val="7"/>
        </w:numPr>
        <w:ind w:left="-142" w:hanging="11"/>
        <w:jc w:val="both"/>
        <w:rPr>
          <w:color w:val="000000"/>
        </w:rPr>
      </w:pPr>
      <w:r w:rsidRPr="00C013A4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2E5CAE" w:rsidRPr="00C013A4" w:rsidRDefault="002E5CAE" w:rsidP="004A22D9">
      <w:pPr>
        <w:pStyle w:val="a5"/>
        <w:numPr>
          <w:ilvl w:val="0"/>
          <w:numId w:val="7"/>
        </w:numPr>
        <w:ind w:left="-142" w:hanging="11"/>
        <w:jc w:val="both"/>
        <w:rPr>
          <w:color w:val="000000"/>
        </w:rPr>
      </w:pPr>
      <w:r w:rsidRPr="00C013A4">
        <w:rPr>
          <w:color w:val="000000"/>
        </w:rPr>
        <w:t>имеется возможность технологического присоединения к сетям газораспределения.</w:t>
      </w:r>
    </w:p>
    <w:p w:rsidR="003D6F69" w:rsidRPr="00C013A4" w:rsidRDefault="003D6F69" w:rsidP="003D6F69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3D6F69" w:rsidRPr="00430128" w:rsidRDefault="003D6F69" w:rsidP="003D6F69">
      <w:pPr>
        <w:widowControl w:val="0"/>
        <w:autoSpaceDE w:val="0"/>
        <w:ind w:left="-142"/>
        <w:jc w:val="both"/>
      </w:pPr>
      <w:r w:rsidRPr="00C013A4">
        <w:rPr>
          <w:b/>
          <w:bCs/>
          <w:spacing w:val="-6"/>
        </w:rPr>
        <w:t xml:space="preserve">ЛОТ 2 Предмет аукциона: </w:t>
      </w:r>
      <w:r w:rsidRPr="00C013A4">
        <w:rPr>
          <w:bCs/>
          <w:spacing w:val="-6"/>
        </w:rPr>
        <w:t>право на заключение договора аренды</w:t>
      </w:r>
      <w:r w:rsidRPr="00C013A4">
        <w:t xml:space="preserve"> земельного участка с кадастровым номером 74:07:0400001:53.</w:t>
      </w:r>
    </w:p>
    <w:p w:rsidR="003D6F69" w:rsidRDefault="003D6F69" w:rsidP="003D6F69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>
        <w:rPr>
          <w:color w:val="000000"/>
        </w:rPr>
        <w:t>74:07:0400001:53, категория земель-</w:t>
      </w:r>
      <w:r>
        <w:t>земли населенных пунктов</w:t>
      </w:r>
      <w:r>
        <w:rPr>
          <w:color w:val="000000"/>
        </w:rPr>
        <w:t>, расположенный по адресу: Челябинская область, Еткульский район, с. Таянды, пер. Дачный, 8-а</w:t>
      </w:r>
      <w:r w:rsidR="000A3153">
        <w:rPr>
          <w:color w:val="000000"/>
        </w:rPr>
        <w:t>, площадью 661</w:t>
      </w:r>
      <w:r>
        <w:rPr>
          <w:color w:val="000000"/>
        </w:rPr>
        <w:t xml:space="preserve"> </w:t>
      </w:r>
      <w:r w:rsidR="000A3153">
        <w:rPr>
          <w:color w:val="000000"/>
        </w:rPr>
        <w:t>(шестьсот шестьдесят один) квадратный</w:t>
      </w:r>
      <w:r>
        <w:rPr>
          <w:color w:val="000000"/>
        </w:rPr>
        <w:t xml:space="preserve"> метр, разрешенное использование: для строительства индивидуального жилого дома.</w:t>
      </w:r>
    </w:p>
    <w:p w:rsidR="003D6F69" w:rsidRPr="00FE5E8D" w:rsidRDefault="003D6F69" w:rsidP="003D6F6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FE5E8D">
        <w:rPr>
          <w:color w:val="000000"/>
        </w:rPr>
        <w:t>: П</w:t>
      </w:r>
      <w:r w:rsidRPr="00FE5E8D">
        <w:t xml:space="preserve">остановление администрации Еткульского муниципального района № </w:t>
      </w:r>
      <w:r w:rsidR="00FE5E8D" w:rsidRPr="00FE5E8D">
        <w:t xml:space="preserve">1465 </w:t>
      </w:r>
      <w:r w:rsidRPr="00FE5E8D">
        <w:t xml:space="preserve">от </w:t>
      </w:r>
      <w:r w:rsidR="00FE5E8D" w:rsidRPr="00FE5E8D">
        <w:t>28</w:t>
      </w:r>
      <w:r w:rsidRPr="00FE5E8D">
        <w:t>.</w:t>
      </w:r>
      <w:r w:rsidR="00FE5E8D" w:rsidRPr="00FE5E8D">
        <w:t>12</w:t>
      </w:r>
      <w:r w:rsidRPr="00FE5E8D">
        <w:t xml:space="preserve">.2023 года «О проведении электронного аукциона на право заключения договора аренды земельного участка», постановление администрации Еткульского муниципального района «О внесении изменений в постановление администрации Еткульского муниципального района от </w:t>
      </w:r>
      <w:r w:rsidR="00FE5E8D" w:rsidRPr="00FE5E8D">
        <w:t>28</w:t>
      </w:r>
      <w:r w:rsidRPr="00FE5E8D">
        <w:t>.</w:t>
      </w:r>
      <w:r w:rsidR="00FE5E8D" w:rsidRPr="00FE5E8D">
        <w:t>12.2023 года № 1465</w:t>
      </w:r>
      <w:r w:rsidRPr="00FE5E8D">
        <w:t xml:space="preserve">» № </w:t>
      </w:r>
      <w:r w:rsidR="00FE5E8D" w:rsidRPr="00FE5E8D">
        <w:t>289</w:t>
      </w:r>
      <w:r w:rsidRPr="00FE5E8D">
        <w:t xml:space="preserve"> от 2</w:t>
      </w:r>
      <w:r w:rsidR="00FE5E8D" w:rsidRPr="00FE5E8D">
        <w:t>8</w:t>
      </w:r>
      <w:r w:rsidRPr="00FE5E8D">
        <w:t>.</w:t>
      </w:r>
      <w:r w:rsidR="00FE5E8D" w:rsidRPr="00FE5E8D">
        <w:t>03</w:t>
      </w:r>
      <w:r w:rsidRPr="00FE5E8D">
        <w:t>.202</w:t>
      </w:r>
      <w:r w:rsidR="00FE5E8D" w:rsidRPr="00FE5E8D">
        <w:t>4 г</w:t>
      </w:r>
      <w:r w:rsidRPr="00FE5E8D">
        <w:rPr>
          <w:color w:val="000000"/>
        </w:rPr>
        <w:t>.</w:t>
      </w:r>
    </w:p>
    <w:p w:rsidR="003D6F69" w:rsidRPr="00430128" w:rsidRDefault="003D6F69" w:rsidP="003D6F69">
      <w:pPr>
        <w:ind w:left="-142" w:hanging="1"/>
        <w:jc w:val="both"/>
        <w:rPr>
          <w:color w:val="000000"/>
        </w:rPr>
      </w:pPr>
      <w:r w:rsidRPr="00FE5E8D">
        <w:rPr>
          <w:b/>
          <w:color w:val="000000"/>
        </w:rPr>
        <w:t>Начальная цена предмета аукциона</w:t>
      </w:r>
      <w:r w:rsidRPr="00FE5E8D">
        <w:rPr>
          <w:color w:val="000000"/>
        </w:rPr>
        <w:t>: 11500 рублей 00 копеек;</w:t>
      </w:r>
      <w:r w:rsidRPr="00430128">
        <w:rPr>
          <w:color w:val="000000"/>
        </w:rPr>
        <w:t xml:space="preserve"> </w:t>
      </w:r>
    </w:p>
    <w:p w:rsidR="003D6F69" w:rsidRPr="00430128" w:rsidRDefault="003D6F69" w:rsidP="003D6F6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345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3D6F69" w:rsidRPr="00430128" w:rsidRDefault="003D6F69" w:rsidP="003D6F6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>11500</w:t>
      </w:r>
      <w:r w:rsidRPr="00430128">
        <w:rPr>
          <w:color w:val="000000"/>
        </w:rPr>
        <w:t xml:space="preserve"> 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3D6F69" w:rsidRPr="00F60B2A" w:rsidRDefault="003D6F69" w:rsidP="003D6F69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3D6F69" w:rsidRDefault="003D6F69" w:rsidP="003D6F69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площадью </w:t>
      </w:r>
      <w:r w:rsidR="000A3153">
        <w:rPr>
          <w:color w:val="000000"/>
        </w:rPr>
        <w:t>183</w:t>
      </w:r>
      <w:r>
        <w:rPr>
          <w:color w:val="000000"/>
        </w:rPr>
        <w:t xml:space="preserve"> кв.м. (Выписка из ЕГРН в приложении аукционной документации).</w:t>
      </w:r>
    </w:p>
    <w:p w:rsidR="003D6F69" w:rsidRDefault="003D6F69" w:rsidP="000A3153">
      <w:pPr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r>
        <w:t>Еманжелинск</w:t>
      </w:r>
      <w:r w:rsidR="00001015">
        <w:t>ого</w:t>
      </w:r>
      <w:r>
        <w:t xml:space="preserve"> </w:t>
      </w:r>
      <w:r w:rsidRPr="00950E91">
        <w:t>сельского поселения Еткульского муниципального района, утвержденными Собранием депутатов Еткульского муниципального района от 21.12.2016 года   № 17</w:t>
      </w:r>
      <w:r w:rsidR="000A3153">
        <w:t>3</w:t>
      </w:r>
      <w:r>
        <w:t xml:space="preserve">, </w:t>
      </w:r>
      <w:r w:rsidRPr="00642F4B">
        <w:t>с изменениями</w:t>
      </w:r>
      <w:r>
        <w:t xml:space="preserve"> </w:t>
      </w:r>
      <w:r w:rsidR="000A3153">
        <w:t xml:space="preserve">от </w:t>
      </w:r>
      <w:r w:rsidR="000A3153" w:rsidRPr="000A3153">
        <w:t>28.11.2018 года    № 458</w:t>
      </w:r>
      <w:r w:rsidR="000A3153">
        <w:t xml:space="preserve">, </w:t>
      </w:r>
      <w:r w:rsidR="000A3153" w:rsidRPr="000A3153">
        <w:t>от 27.11.2019 года № 618</w:t>
      </w:r>
      <w:r w:rsidR="000A3153">
        <w:t xml:space="preserve">, </w:t>
      </w:r>
      <w:r w:rsidR="000A3153" w:rsidRPr="000A3153">
        <w:t>от 25.11.2020 года</w:t>
      </w:r>
      <w:r w:rsidR="000A3153">
        <w:t>,</w:t>
      </w:r>
      <w:r w:rsidR="000A3153" w:rsidRPr="000A3153">
        <w:t xml:space="preserve"> № 34</w:t>
      </w:r>
      <w:r w:rsidR="000A3153">
        <w:t xml:space="preserve">, </w:t>
      </w:r>
      <w:r w:rsidR="000A3153" w:rsidRPr="000A3153">
        <w:t xml:space="preserve">от </w:t>
      </w:r>
      <w:r w:rsidR="000A3153">
        <w:t>28.04.2021 г</w:t>
      </w:r>
      <w:r w:rsidR="000A3153" w:rsidRPr="000A3153">
        <w:t>ода №119</w:t>
      </w:r>
      <w:r w:rsidR="000A3153">
        <w:t xml:space="preserve">, </w:t>
      </w:r>
      <w:r w:rsidR="000A3153" w:rsidRPr="000A3153">
        <w:t>от 27.10.2021г. №190</w:t>
      </w:r>
      <w:r w:rsidR="000A3153">
        <w:t xml:space="preserve">, </w:t>
      </w:r>
      <w:r w:rsidR="000A3153" w:rsidRPr="000A3153">
        <w:t>от 30.08.2023г. № 485</w:t>
      </w:r>
      <w:r>
        <w:t>.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3D6F69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3D6F69" w:rsidRPr="00977E50" w:rsidRDefault="003D6F69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3D6F69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3D6F69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3D6F69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3D6F69" w:rsidRPr="00977E50" w:rsidRDefault="003D6F69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3D6F69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3D6F69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D6F69" w:rsidRPr="00977E50" w:rsidRDefault="003D6F69" w:rsidP="00726B2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3D6F69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3D6F69" w:rsidRPr="00977E50" w:rsidRDefault="003D6F69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3D6F69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жилой  застройки </w:t>
            </w:r>
          </w:p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 xml:space="preserve">- индивидуальное жилищное строительство; </w:t>
            </w:r>
          </w:p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3D6F69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D6F69" w:rsidRPr="00977E50" w:rsidRDefault="003D6F69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3D6F69" w:rsidRPr="00642F4B" w:rsidRDefault="003D6F69" w:rsidP="003D6F69">
      <w:pPr>
        <w:ind w:left="-142"/>
        <w:jc w:val="both"/>
      </w:pPr>
    </w:p>
    <w:p w:rsidR="003D6F69" w:rsidRPr="00950E91" w:rsidRDefault="003D6F69" w:rsidP="003D6F69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0F7651" w:rsidRPr="001168C8" w:rsidRDefault="003D6F69" w:rsidP="000F7651">
      <w:pPr>
        <w:tabs>
          <w:tab w:val="left" w:pos="360"/>
        </w:tabs>
        <w:ind w:left="-142"/>
        <w:jc w:val="both"/>
        <w:rPr>
          <w:color w:val="000000"/>
        </w:rPr>
      </w:pPr>
      <w:r w:rsidRPr="001168C8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0F7651" w:rsidRPr="001168C8" w:rsidRDefault="003D6F69" w:rsidP="000F7651">
      <w:pPr>
        <w:pStyle w:val="a5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color w:val="000000"/>
        </w:rPr>
      </w:pPr>
      <w:r w:rsidRPr="001168C8">
        <w:rPr>
          <w:color w:val="000000"/>
        </w:rPr>
        <w:t>ц</w:t>
      </w:r>
      <w:r w:rsidR="004D39DF" w:rsidRPr="001168C8">
        <w:rPr>
          <w:color w:val="000000"/>
        </w:rPr>
        <w:t xml:space="preserve">ентрализованные сети горячего </w:t>
      </w:r>
      <w:r w:rsidRPr="001168C8">
        <w:rPr>
          <w:color w:val="000000"/>
        </w:rPr>
        <w:t>водоснабжения</w:t>
      </w:r>
      <w:r w:rsidR="004D39DF" w:rsidRPr="001168C8">
        <w:rPr>
          <w:color w:val="000000"/>
        </w:rPr>
        <w:t xml:space="preserve">, водоотведения, теплоснабжения, </w:t>
      </w:r>
      <w:r w:rsidRPr="001168C8">
        <w:rPr>
          <w:color w:val="000000"/>
        </w:rPr>
        <w:t>отсутствуют;</w:t>
      </w:r>
    </w:p>
    <w:p w:rsidR="003D6F69" w:rsidRPr="001168C8" w:rsidRDefault="003D6F69" w:rsidP="000F7651">
      <w:pPr>
        <w:pStyle w:val="a5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color w:val="000000"/>
        </w:rPr>
      </w:pPr>
      <w:r w:rsidRPr="001168C8">
        <w:rPr>
          <w:color w:val="000000"/>
        </w:rPr>
        <w:t>имеется возможность технологического присоединения к сетям</w:t>
      </w:r>
      <w:r w:rsidR="004D39DF" w:rsidRPr="001168C8">
        <w:rPr>
          <w:color w:val="000000"/>
        </w:rPr>
        <w:t xml:space="preserve"> газораспределения, холодного водоснабжения</w:t>
      </w:r>
      <w:r w:rsidRPr="001168C8">
        <w:rPr>
          <w:color w:val="000000"/>
        </w:rPr>
        <w:t>.</w:t>
      </w:r>
    </w:p>
    <w:p w:rsidR="003D6F69" w:rsidRPr="001168C8" w:rsidRDefault="003D6F69" w:rsidP="003D6F69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A87F1F" w:rsidRPr="001168C8" w:rsidRDefault="00A87F1F" w:rsidP="00A87F1F">
      <w:pPr>
        <w:widowControl w:val="0"/>
        <w:autoSpaceDE w:val="0"/>
        <w:ind w:left="-142"/>
        <w:jc w:val="both"/>
      </w:pPr>
      <w:r w:rsidRPr="001168C8">
        <w:rPr>
          <w:b/>
          <w:bCs/>
          <w:spacing w:val="-6"/>
        </w:rPr>
        <w:t xml:space="preserve">ЛОТ 3 Предмет аукциона: </w:t>
      </w:r>
      <w:r w:rsidRPr="001168C8">
        <w:rPr>
          <w:bCs/>
          <w:spacing w:val="-6"/>
        </w:rPr>
        <w:t>право на заключение договора аренды</w:t>
      </w:r>
      <w:r w:rsidRPr="001168C8">
        <w:t xml:space="preserve"> земельного участка с кадастровым номером 74:07:2900001:198.</w:t>
      </w:r>
    </w:p>
    <w:p w:rsidR="00A87F1F" w:rsidRPr="001168C8" w:rsidRDefault="00A87F1F" w:rsidP="00A87F1F">
      <w:pPr>
        <w:ind w:left="-142" w:hanging="1"/>
        <w:jc w:val="both"/>
        <w:rPr>
          <w:color w:val="000000"/>
        </w:rPr>
      </w:pPr>
      <w:r w:rsidRPr="001168C8">
        <w:rPr>
          <w:b/>
        </w:rPr>
        <w:t>Описание лота:</w:t>
      </w:r>
      <w:r w:rsidRPr="001168C8">
        <w:rPr>
          <w:color w:val="000000"/>
        </w:rPr>
        <w:t xml:space="preserve"> земельный участок с кадастровым номером 74:07:2900001:198, категория земель-</w:t>
      </w:r>
      <w:r w:rsidRPr="001168C8">
        <w:t>земли населенных пунктов</w:t>
      </w:r>
      <w:r w:rsidRPr="001168C8">
        <w:rPr>
          <w:color w:val="000000"/>
        </w:rPr>
        <w:t>, расположенный по адресу: Челябинская область, Еткульский район, д. Новобаландино, ул. Молодежная, 23а, площадью 1934 (одна тысяча девятьсот тридцать четыре) квадратных метра, разрешенное использование: для ведения личного подсобного хозяйства.</w:t>
      </w:r>
    </w:p>
    <w:p w:rsidR="00A87F1F" w:rsidRPr="001168C8" w:rsidRDefault="00A87F1F" w:rsidP="00A87F1F">
      <w:pPr>
        <w:ind w:left="-142" w:hanging="1"/>
        <w:jc w:val="both"/>
        <w:rPr>
          <w:color w:val="000000"/>
        </w:rPr>
      </w:pPr>
      <w:r w:rsidRPr="001168C8">
        <w:rPr>
          <w:b/>
          <w:color w:val="000000"/>
        </w:rPr>
        <w:t>Реквизиты решения о проведении аукциона</w:t>
      </w:r>
      <w:r w:rsidRPr="001168C8">
        <w:rPr>
          <w:color w:val="000000"/>
        </w:rPr>
        <w:t>: П</w:t>
      </w:r>
      <w:r w:rsidRPr="001168C8">
        <w:t xml:space="preserve">остановление администрации Еткульского муниципального района № </w:t>
      </w:r>
      <w:r w:rsidR="00FE5E8D" w:rsidRPr="001168C8">
        <w:t xml:space="preserve">1464 </w:t>
      </w:r>
      <w:r w:rsidRPr="001168C8">
        <w:t>от 2</w:t>
      </w:r>
      <w:r w:rsidR="00FE5E8D" w:rsidRPr="001168C8">
        <w:t>8</w:t>
      </w:r>
      <w:r w:rsidRPr="001168C8">
        <w:t>.</w:t>
      </w:r>
      <w:r w:rsidR="00FE5E8D" w:rsidRPr="001168C8">
        <w:t>12</w:t>
      </w:r>
      <w:r w:rsidRPr="001168C8">
        <w:t>.2023 года «О проведении электронного аукциона на право заключения договора аренды земельного участка», постановление администрации Еткульского муниципального района «О внесении изменений в постановление администрации Еткульского муниципального района от 2</w:t>
      </w:r>
      <w:r w:rsidR="00FE5E8D" w:rsidRPr="001168C8">
        <w:t>8</w:t>
      </w:r>
      <w:r w:rsidRPr="001168C8">
        <w:t>.</w:t>
      </w:r>
      <w:r w:rsidR="00FE5E8D" w:rsidRPr="001168C8">
        <w:t>12</w:t>
      </w:r>
      <w:r w:rsidRPr="001168C8">
        <w:t xml:space="preserve">.2023 года № </w:t>
      </w:r>
      <w:r w:rsidR="00FE5E8D" w:rsidRPr="001168C8">
        <w:t>1464» № 288</w:t>
      </w:r>
      <w:r w:rsidRPr="001168C8">
        <w:t xml:space="preserve"> от 2</w:t>
      </w:r>
      <w:r w:rsidR="00FE5E8D" w:rsidRPr="001168C8">
        <w:t>8.03</w:t>
      </w:r>
      <w:r w:rsidRPr="001168C8">
        <w:t>.202</w:t>
      </w:r>
      <w:r w:rsidR="00FE5E8D" w:rsidRPr="001168C8">
        <w:t>4 г</w:t>
      </w:r>
      <w:r w:rsidRPr="001168C8">
        <w:rPr>
          <w:color w:val="000000"/>
        </w:rPr>
        <w:t>.</w:t>
      </w:r>
    </w:p>
    <w:p w:rsidR="00A87F1F" w:rsidRPr="00430128" w:rsidRDefault="00A87F1F" w:rsidP="00A87F1F">
      <w:pPr>
        <w:ind w:left="-142" w:hanging="1"/>
        <w:jc w:val="both"/>
        <w:rPr>
          <w:color w:val="000000"/>
        </w:rPr>
      </w:pPr>
      <w:r w:rsidRPr="001168C8">
        <w:rPr>
          <w:b/>
          <w:color w:val="000000"/>
        </w:rPr>
        <w:t>Начальная цена предмета аукциона</w:t>
      </w:r>
      <w:r w:rsidRPr="001168C8">
        <w:rPr>
          <w:color w:val="000000"/>
        </w:rPr>
        <w:t>: 16744 рубля 00 копеек;</w:t>
      </w:r>
      <w:r w:rsidRPr="00430128">
        <w:rPr>
          <w:color w:val="000000"/>
        </w:rPr>
        <w:t xml:space="preserve"> </w:t>
      </w:r>
    </w:p>
    <w:p w:rsidR="00A87F1F" w:rsidRPr="00430128" w:rsidRDefault="00A87F1F" w:rsidP="00A87F1F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502 </w:t>
      </w:r>
      <w:r w:rsidRPr="00430128">
        <w:rPr>
          <w:color w:val="000000"/>
        </w:rPr>
        <w:t>рубл</w:t>
      </w:r>
      <w:r>
        <w:rPr>
          <w:color w:val="000000"/>
        </w:rPr>
        <w:t>я</w:t>
      </w:r>
      <w:r w:rsidRPr="00430128">
        <w:rPr>
          <w:color w:val="000000"/>
        </w:rPr>
        <w:t xml:space="preserve"> 00 копеек.  </w:t>
      </w:r>
    </w:p>
    <w:p w:rsidR="00A87F1F" w:rsidRPr="00430128" w:rsidRDefault="00A87F1F" w:rsidP="00A87F1F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>16744</w:t>
      </w:r>
      <w:r w:rsidRPr="00430128">
        <w:rPr>
          <w:color w:val="000000"/>
        </w:rPr>
        <w:t xml:space="preserve"> рубл</w:t>
      </w:r>
      <w:r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A87F1F" w:rsidRPr="00F60B2A" w:rsidRDefault="00A87F1F" w:rsidP="00A87F1F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A87F1F" w:rsidRDefault="00A87F1F" w:rsidP="00A87F1F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площадью 3</w:t>
      </w:r>
      <w:r w:rsidR="00372680">
        <w:rPr>
          <w:color w:val="000000"/>
        </w:rPr>
        <w:t>5</w:t>
      </w:r>
      <w:r>
        <w:rPr>
          <w:color w:val="000000"/>
        </w:rPr>
        <w:t xml:space="preserve"> кв.м. (Выписка из ЕГРН в приложении аукционной документации).</w:t>
      </w:r>
    </w:p>
    <w:p w:rsidR="00A87F1F" w:rsidRDefault="00A87F1F" w:rsidP="00372680">
      <w:pPr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r w:rsidR="00001015">
        <w:t xml:space="preserve">Каратабанского </w:t>
      </w:r>
      <w:r w:rsidRPr="00950E91">
        <w:t>сельского поселения Еткульского муниципального района, утвержденными Собранием депутатов Еткульского муниципального района от 21.12.2016 года   № 17</w:t>
      </w:r>
      <w:r w:rsidR="00001015">
        <w:t>5</w:t>
      </w:r>
      <w:r>
        <w:t xml:space="preserve">, </w:t>
      </w:r>
      <w:r w:rsidRPr="00642F4B">
        <w:t xml:space="preserve"> </w:t>
      </w:r>
      <w:r w:rsidR="00001015" w:rsidRPr="00001015">
        <w:t>с изменениями от  28.11.2018 года    № 460</w:t>
      </w:r>
      <w:r w:rsidR="00001015">
        <w:t xml:space="preserve">, </w:t>
      </w:r>
      <w:r w:rsidR="00001015" w:rsidRPr="00001015">
        <w:t>от  27.11.2019 года    № 620</w:t>
      </w:r>
      <w:r w:rsidR="00001015">
        <w:t xml:space="preserve">, </w:t>
      </w:r>
      <w:r w:rsidR="00001015" w:rsidRPr="00001015">
        <w:t>от  25.11.2020 года    № 36</w:t>
      </w:r>
      <w:r w:rsidR="00372680">
        <w:t>.</w:t>
      </w:r>
      <w:r>
        <w:t xml:space="preserve">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A87F1F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A87F1F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A87F1F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A87F1F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A87F1F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A87F1F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A87F1F" w:rsidRPr="00977E50" w:rsidRDefault="00A87F1F" w:rsidP="00726B2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A87F1F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A87F1F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жилой  застройки </w:t>
            </w:r>
          </w:p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A87F1F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A87F1F" w:rsidRPr="00642F4B" w:rsidRDefault="00A87F1F" w:rsidP="00A87F1F">
      <w:pPr>
        <w:ind w:left="-142"/>
        <w:jc w:val="both"/>
      </w:pPr>
    </w:p>
    <w:p w:rsidR="00A87F1F" w:rsidRPr="00950E91" w:rsidRDefault="00A87F1F" w:rsidP="00A87F1F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FE5E8D" w:rsidRDefault="00A87F1F" w:rsidP="00FE5E8D">
      <w:pPr>
        <w:tabs>
          <w:tab w:val="left" w:pos="360"/>
        </w:tabs>
        <w:ind w:left="-142"/>
        <w:jc w:val="both"/>
        <w:rPr>
          <w:color w:val="000000"/>
        </w:rPr>
      </w:pPr>
      <w:r w:rsidRPr="00F41C43">
        <w:rPr>
          <w:color w:val="000000"/>
        </w:rPr>
        <w:lastRenderedPageBreak/>
        <w:t xml:space="preserve">Сведения о возможности подключения (технологического присоединения) объекта капитального </w:t>
      </w:r>
      <w:r w:rsidRPr="00B30F4E">
        <w:rPr>
          <w:color w:val="000000"/>
        </w:rPr>
        <w:t>строительства к сетям инженерно-технического обеспечения:</w:t>
      </w:r>
    </w:p>
    <w:p w:rsidR="004D39DF" w:rsidRPr="004D39DF" w:rsidRDefault="004D39DF" w:rsidP="004D39DF">
      <w:pPr>
        <w:pStyle w:val="a5"/>
        <w:numPr>
          <w:ilvl w:val="0"/>
          <w:numId w:val="25"/>
        </w:numPr>
        <w:ind w:left="0" w:firstLine="0"/>
        <w:jc w:val="both"/>
        <w:rPr>
          <w:color w:val="000000"/>
        </w:rPr>
      </w:pPr>
      <w:r w:rsidRPr="004D39DF">
        <w:rPr>
          <w:color w:val="000000"/>
        </w:rPr>
        <w:t>централизованные сети горячего, холодного водоснабжения, водоотведения, теплоснабжения, газораспределения отсутствуют;</w:t>
      </w:r>
    </w:p>
    <w:p w:rsidR="004D39DF" w:rsidRPr="004D39DF" w:rsidRDefault="004D39DF" w:rsidP="004D39DF">
      <w:pPr>
        <w:pStyle w:val="a5"/>
        <w:numPr>
          <w:ilvl w:val="0"/>
          <w:numId w:val="25"/>
        </w:numPr>
        <w:ind w:left="0" w:firstLine="0"/>
        <w:jc w:val="both"/>
        <w:rPr>
          <w:color w:val="000000"/>
        </w:rPr>
      </w:pPr>
      <w:r w:rsidRPr="004D39DF">
        <w:rPr>
          <w:color w:val="000000"/>
        </w:rPr>
        <w:t>имеется возможность технологического присоединения к сетям холодного водоснабжения.</w:t>
      </w:r>
    </w:p>
    <w:p w:rsidR="00A87F1F" w:rsidRDefault="00A87F1F" w:rsidP="00A87F1F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E60D11" w:rsidRPr="00430128" w:rsidRDefault="00E60D11" w:rsidP="00E60D11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4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3700031</w:t>
      </w:r>
      <w:r w:rsidRPr="00430128">
        <w:t>:</w:t>
      </w:r>
      <w:r>
        <w:t>509</w:t>
      </w:r>
      <w:r w:rsidRPr="00430128">
        <w:t>.</w:t>
      </w:r>
    </w:p>
    <w:p w:rsidR="00E60D11" w:rsidRPr="00FE3AC1" w:rsidRDefault="00E60D11" w:rsidP="00E60D11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>
        <w:rPr>
          <w:color w:val="000000"/>
        </w:rPr>
        <w:t>74:07:3700031:509, категория земель-</w:t>
      </w:r>
      <w:r>
        <w:t>земли населенных пунктов</w:t>
      </w:r>
      <w:r>
        <w:rPr>
          <w:color w:val="000000"/>
        </w:rPr>
        <w:t xml:space="preserve">, расположенный по адресу: Челябинская область, Еткульский муниципальный район, Еткульское сельское поселение, село Еткуль, улица Новая, земельный участок 103, площадью 1044 (одна тысяча сорок четыре) квадратных метра, разрешенное использование: для ведения личного подсобного </w:t>
      </w:r>
      <w:r w:rsidRPr="00FE3AC1">
        <w:rPr>
          <w:color w:val="000000"/>
        </w:rPr>
        <w:t>хозяйства (приусадебный земельный участок).</w:t>
      </w:r>
    </w:p>
    <w:p w:rsidR="00E60D11" w:rsidRPr="00430128" w:rsidRDefault="00E60D11" w:rsidP="00E60D11">
      <w:pPr>
        <w:ind w:left="-142" w:hanging="1"/>
        <w:jc w:val="both"/>
        <w:rPr>
          <w:color w:val="000000"/>
        </w:rPr>
      </w:pPr>
      <w:r w:rsidRPr="00FE3AC1">
        <w:rPr>
          <w:b/>
          <w:color w:val="000000"/>
        </w:rPr>
        <w:t>Реквизиты решения о проведении аукциона</w:t>
      </w:r>
      <w:r w:rsidRPr="00FE3AC1">
        <w:rPr>
          <w:color w:val="000000"/>
        </w:rPr>
        <w:t>: П</w:t>
      </w:r>
      <w:r w:rsidRPr="00FE3AC1">
        <w:t>остановление администрации Еткульск</w:t>
      </w:r>
      <w:r w:rsidR="00FE3AC1" w:rsidRPr="00FE3AC1">
        <w:t>ого муниципального района № 1463 от 28</w:t>
      </w:r>
      <w:r w:rsidRPr="00FE3AC1">
        <w:t>.</w:t>
      </w:r>
      <w:r w:rsidR="00FE3AC1" w:rsidRPr="00FE3AC1">
        <w:t>12</w:t>
      </w:r>
      <w:r w:rsidRPr="00FE3AC1">
        <w:t>.2023 года «О проведении электронного аукциона на право заключения договора аренды земельного участка», постановление администрации Еткульского муниципального района «О внесении изменений в постановление администрации Еткульского муниципального района от 2</w:t>
      </w:r>
      <w:r w:rsidR="00FE3AC1" w:rsidRPr="00FE3AC1">
        <w:t>8</w:t>
      </w:r>
      <w:r w:rsidRPr="00FE3AC1">
        <w:t>.</w:t>
      </w:r>
      <w:r w:rsidR="00FE3AC1" w:rsidRPr="00FE3AC1">
        <w:t>12</w:t>
      </w:r>
      <w:r w:rsidRPr="00FE3AC1">
        <w:t>.2023 года № 1</w:t>
      </w:r>
      <w:r w:rsidR="00FE3AC1" w:rsidRPr="00FE3AC1">
        <w:t>463» № 287</w:t>
      </w:r>
      <w:r w:rsidRPr="00FE3AC1">
        <w:t xml:space="preserve"> от </w:t>
      </w:r>
      <w:r w:rsidR="00FE3AC1" w:rsidRPr="00FE3AC1">
        <w:t>28</w:t>
      </w:r>
      <w:r w:rsidRPr="00FE3AC1">
        <w:t>.</w:t>
      </w:r>
      <w:r w:rsidR="00FE3AC1" w:rsidRPr="00FE3AC1">
        <w:t>03</w:t>
      </w:r>
      <w:r w:rsidRPr="00FE3AC1">
        <w:t>.202</w:t>
      </w:r>
      <w:r w:rsidR="00FE3AC1" w:rsidRPr="00FE3AC1">
        <w:t>4 г</w:t>
      </w:r>
      <w:r w:rsidRPr="00FE3AC1">
        <w:rPr>
          <w:color w:val="000000"/>
        </w:rPr>
        <w:t>.</w:t>
      </w:r>
    </w:p>
    <w:p w:rsidR="00E60D11" w:rsidRPr="00430128" w:rsidRDefault="00E60D11" w:rsidP="00E60D11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Начальная цена предмета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50963 </w:t>
      </w:r>
      <w:r w:rsidRPr="00430128">
        <w:rPr>
          <w:color w:val="000000"/>
        </w:rPr>
        <w:t>рубл</w:t>
      </w:r>
      <w:r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 xml:space="preserve">0 копеек; </w:t>
      </w:r>
    </w:p>
    <w:p w:rsidR="00E60D11" w:rsidRPr="00430128" w:rsidRDefault="00E60D11" w:rsidP="00E60D11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1528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E60D11" w:rsidRPr="00430128" w:rsidRDefault="00E60D11" w:rsidP="00E60D11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>50963</w:t>
      </w:r>
      <w:r w:rsidRPr="00430128">
        <w:rPr>
          <w:color w:val="000000"/>
        </w:rPr>
        <w:t xml:space="preserve"> рубл</w:t>
      </w:r>
      <w:r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E60D11" w:rsidRPr="00F60B2A" w:rsidRDefault="00E60D11" w:rsidP="00E60D11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1632BE" w:rsidRPr="00733F8C" w:rsidRDefault="00E60D11" w:rsidP="001632BE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="001632BE" w:rsidRPr="001632BE">
        <w:rPr>
          <w:color w:val="000000"/>
        </w:rPr>
        <w:t xml:space="preserve"> </w:t>
      </w:r>
      <w:r w:rsidR="001632BE" w:rsidRPr="00733F8C">
        <w:rPr>
          <w:color w:val="000000"/>
        </w:rPr>
        <w:t>(Выписка из ЕГРН в приложении аукционной документации).</w:t>
      </w:r>
    </w:p>
    <w:p w:rsidR="00E60D11" w:rsidRDefault="00E60D11" w:rsidP="00E60D11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r>
        <w:t xml:space="preserve">Еткульского </w:t>
      </w:r>
      <w:r w:rsidRPr="00950E91">
        <w:t>сельского поселения Еткульского муниципального района, утвержденными Собранием депутатов Еткульского муниципального района от 21.12.2016 года   № 17</w:t>
      </w:r>
      <w:r>
        <w:t xml:space="preserve">4, </w:t>
      </w:r>
      <w:r w:rsidRPr="00001015">
        <w:t xml:space="preserve">с изменениями </w:t>
      </w:r>
      <w:r w:rsidRPr="00E60D11">
        <w:t>от  28.02.2018 года    № 345</w:t>
      </w:r>
      <w:r>
        <w:t xml:space="preserve">, </w:t>
      </w:r>
      <w:r w:rsidRPr="00E60D11">
        <w:t>от  28.11.2018 года    № 459</w:t>
      </w:r>
      <w:r>
        <w:t xml:space="preserve">, </w:t>
      </w:r>
      <w:r w:rsidRPr="00E60D11">
        <w:t>от  27.11.2019 года    № 619</w:t>
      </w:r>
      <w:r>
        <w:t xml:space="preserve">, </w:t>
      </w:r>
      <w:r w:rsidRPr="00E60D11">
        <w:t>от  25.11.2020 года    № 35</w:t>
      </w:r>
      <w:r>
        <w:t xml:space="preserve">, </w:t>
      </w:r>
      <w:r w:rsidRPr="00E60D11">
        <w:t>от 30.06.2021 года  №142</w:t>
      </w:r>
      <w:r>
        <w:t xml:space="preserve">, </w:t>
      </w:r>
      <w:r w:rsidRPr="00E60D11">
        <w:t>от 29.06.2022 года №316</w:t>
      </w:r>
      <w:r>
        <w:t>.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E60D11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E60D11" w:rsidRPr="00977E50" w:rsidRDefault="00E60D11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E60D11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E60D11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E60D11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E60D11" w:rsidRPr="00977E50" w:rsidRDefault="00E60D11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E60D11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E60D11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E60D11" w:rsidRPr="00977E50" w:rsidRDefault="00E60D11" w:rsidP="00726B2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E60D11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E60D11" w:rsidRPr="00977E50" w:rsidRDefault="00E60D11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E60D11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жилой  застройки </w:t>
            </w:r>
          </w:p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E60D11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E60D11" w:rsidRPr="00977E50" w:rsidRDefault="00E60D11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E60D11" w:rsidRPr="00950E91" w:rsidRDefault="00E60D11" w:rsidP="00E60D11">
      <w:pPr>
        <w:tabs>
          <w:tab w:val="left" w:pos="360"/>
        </w:tabs>
        <w:ind w:hanging="1"/>
        <w:jc w:val="both"/>
        <w:rPr>
          <w:color w:val="000000"/>
        </w:rPr>
      </w:pPr>
    </w:p>
    <w:p w:rsidR="00FE3AC1" w:rsidRDefault="00E60D11" w:rsidP="00FE3AC1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FE3AC1" w:rsidRDefault="00E60D11" w:rsidP="00FE3AC1">
      <w:pPr>
        <w:pStyle w:val="a5"/>
        <w:numPr>
          <w:ilvl w:val="0"/>
          <w:numId w:val="21"/>
        </w:numPr>
        <w:tabs>
          <w:tab w:val="left" w:pos="360"/>
        </w:tabs>
        <w:jc w:val="both"/>
        <w:rPr>
          <w:color w:val="000000"/>
        </w:rPr>
      </w:pPr>
      <w:r w:rsidRPr="00FE3AC1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E60D11" w:rsidRPr="00FE3AC1" w:rsidRDefault="00E60D11" w:rsidP="00FE3AC1">
      <w:pPr>
        <w:pStyle w:val="a5"/>
        <w:numPr>
          <w:ilvl w:val="0"/>
          <w:numId w:val="21"/>
        </w:numPr>
        <w:tabs>
          <w:tab w:val="left" w:pos="360"/>
        </w:tabs>
        <w:jc w:val="both"/>
        <w:rPr>
          <w:color w:val="000000"/>
        </w:rPr>
      </w:pPr>
      <w:r w:rsidRPr="00FE3AC1">
        <w:rPr>
          <w:color w:val="000000"/>
        </w:rPr>
        <w:t>имеется возможность технологического присоединения к сетям газораспределения.</w:t>
      </w:r>
    </w:p>
    <w:p w:rsidR="00E60D11" w:rsidRDefault="00E60D11" w:rsidP="00E60D1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E60D11" w:rsidRDefault="00E60D11" w:rsidP="00E60D1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A87F1F" w:rsidRDefault="00A87F1F" w:rsidP="00A87F1F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A87F1F" w:rsidRDefault="00A87F1F" w:rsidP="003D6F69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B85EE6" w:rsidRDefault="00B85EE6" w:rsidP="004A22D9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F60330" w:rsidRPr="00430128" w:rsidRDefault="00F60330" w:rsidP="00F60330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5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3700031</w:t>
      </w:r>
      <w:r w:rsidRPr="00430128">
        <w:t>:</w:t>
      </w:r>
      <w:r>
        <w:t>510</w:t>
      </w:r>
      <w:r w:rsidRPr="00430128">
        <w:t>.</w:t>
      </w:r>
    </w:p>
    <w:p w:rsidR="00F60330" w:rsidRDefault="00F60330" w:rsidP="00F60330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>
        <w:rPr>
          <w:color w:val="000000"/>
        </w:rPr>
        <w:t>74:07:3700031:510, категория земель-</w:t>
      </w:r>
      <w:r>
        <w:t>земли населенных пунктов</w:t>
      </w:r>
      <w:r>
        <w:rPr>
          <w:color w:val="000000"/>
        </w:rPr>
        <w:t>, расположенный по адресу: Челябинская область, Еткульский муниципальный район, Еткульское сельское поселение, село Еткуль, улица Боровая, земельный участок 6, площадью 1004 (одна тысяча четыре) квадратных метра, разрешенное использование: для ведения личного подсобного хозяйства (приусадебный земельный участок).</w:t>
      </w:r>
    </w:p>
    <w:p w:rsidR="00F60330" w:rsidRPr="00FE3AC1" w:rsidRDefault="00F60330" w:rsidP="00F60330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>: П</w:t>
      </w:r>
      <w:r w:rsidRPr="00FE3AC1">
        <w:t xml:space="preserve">остановление администрации Еткульского муниципального района № </w:t>
      </w:r>
      <w:r w:rsidR="00FE3AC1" w:rsidRPr="00FE3AC1">
        <w:t>1462 от 28</w:t>
      </w:r>
      <w:r w:rsidRPr="00FE3AC1">
        <w:t>.</w:t>
      </w:r>
      <w:r w:rsidR="00FE3AC1" w:rsidRPr="00FE3AC1">
        <w:t>12</w:t>
      </w:r>
      <w:r w:rsidRPr="00FE3AC1">
        <w:t>.202</w:t>
      </w:r>
      <w:r w:rsidR="00FE3AC1" w:rsidRPr="00FE3AC1">
        <w:t>3</w:t>
      </w:r>
      <w:r w:rsidRPr="00FE3AC1">
        <w:t xml:space="preserve"> года «О проведении электронного аукциона на право заключения договора аренды земельного участка», постановление администрации Еткульского муниципального района «О внесении изменений в постановление администрации Еткульского муниципального района от </w:t>
      </w:r>
      <w:r w:rsidR="00FE3AC1" w:rsidRPr="00FE3AC1">
        <w:t>28</w:t>
      </w:r>
      <w:r w:rsidRPr="00FE3AC1">
        <w:t>.</w:t>
      </w:r>
      <w:r w:rsidR="00FE3AC1" w:rsidRPr="00FE3AC1">
        <w:t>12</w:t>
      </w:r>
      <w:r w:rsidRPr="00FE3AC1">
        <w:t xml:space="preserve">.2023 года № </w:t>
      </w:r>
      <w:r w:rsidR="00FE3AC1" w:rsidRPr="00FE3AC1">
        <w:t>1462» № 286</w:t>
      </w:r>
      <w:r w:rsidRPr="00FE3AC1">
        <w:t xml:space="preserve"> от </w:t>
      </w:r>
      <w:r w:rsidR="00FE3AC1" w:rsidRPr="00FE3AC1">
        <w:t>28.03</w:t>
      </w:r>
      <w:r w:rsidRPr="00FE3AC1">
        <w:t>.202</w:t>
      </w:r>
      <w:r w:rsidR="00FE3AC1" w:rsidRPr="00FE3AC1">
        <w:t>4 г.</w:t>
      </w:r>
    </w:p>
    <w:p w:rsidR="00F60330" w:rsidRPr="00430128" w:rsidRDefault="00F60330" w:rsidP="00F60330">
      <w:pPr>
        <w:ind w:left="-142" w:hanging="1"/>
        <w:jc w:val="both"/>
        <w:rPr>
          <w:color w:val="000000"/>
        </w:rPr>
      </w:pPr>
      <w:r w:rsidRPr="00FE3AC1">
        <w:rPr>
          <w:b/>
          <w:color w:val="000000"/>
        </w:rPr>
        <w:t>Начальная цена предмета аукциона</w:t>
      </w:r>
      <w:r w:rsidRPr="00FE3AC1">
        <w:rPr>
          <w:color w:val="000000"/>
        </w:rPr>
        <w:t xml:space="preserve">: </w:t>
      </w:r>
      <w:r w:rsidR="00502F90" w:rsidRPr="00FE3AC1">
        <w:rPr>
          <w:color w:val="000000"/>
        </w:rPr>
        <w:t>49494</w:t>
      </w:r>
      <w:r w:rsidRPr="00FE3AC1">
        <w:rPr>
          <w:color w:val="000000"/>
        </w:rPr>
        <w:t xml:space="preserve"> рубля 00 копеек;</w:t>
      </w:r>
      <w:r w:rsidRPr="00430128">
        <w:rPr>
          <w:color w:val="000000"/>
        </w:rPr>
        <w:t xml:space="preserve"> </w:t>
      </w:r>
    </w:p>
    <w:p w:rsidR="00F60330" w:rsidRPr="00430128" w:rsidRDefault="00F60330" w:rsidP="00F60330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 w:rsidR="00502F90">
        <w:rPr>
          <w:color w:val="000000"/>
        </w:rPr>
        <w:t>1484</w:t>
      </w:r>
      <w:r>
        <w:rPr>
          <w:color w:val="000000"/>
        </w:rPr>
        <w:t xml:space="preserve">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F60330" w:rsidRPr="00430128" w:rsidRDefault="00F60330" w:rsidP="00F60330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 w:rsidR="00502F90">
        <w:rPr>
          <w:color w:val="000000"/>
        </w:rPr>
        <w:t>49494</w:t>
      </w:r>
      <w:r w:rsidRPr="00430128">
        <w:rPr>
          <w:color w:val="000000"/>
        </w:rPr>
        <w:t xml:space="preserve"> рубл</w:t>
      </w:r>
      <w:r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F60330" w:rsidRPr="00F60B2A" w:rsidRDefault="00F60330" w:rsidP="00F60330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1632BE" w:rsidRPr="00733F8C" w:rsidRDefault="00F60330" w:rsidP="001632BE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="001632BE" w:rsidRPr="001632BE">
        <w:rPr>
          <w:color w:val="000000"/>
        </w:rPr>
        <w:t xml:space="preserve"> </w:t>
      </w:r>
      <w:r w:rsidR="001632BE" w:rsidRPr="00733F8C">
        <w:rPr>
          <w:color w:val="000000"/>
        </w:rPr>
        <w:t>(Выписка из ЕГРН в приложении аукционной документации).</w:t>
      </w:r>
    </w:p>
    <w:p w:rsidR="00F60330" w:rsidRDefault="00F60330" w:rsidP="00F60330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r>
        <w:t xml:space="preserve">Еткульского </w:t>
      </w:r>
      <w:r w:rsidRPr="00950E91">
        <w:t>сельского поселения Еткульского муниципального района, утвержденными Собранием депутатов Еткульского муниципального района от 21.12.2016 года   № 17</w:t>
      </w:r>
      <w:r>
        <w:t xml:space="preserve">4, </w:t>
      </w:r>
      <w:r w:rsidRPr="00001015">
        <w:t xml:space="preserve">с изменениями </w:t>
      </w:r>
      <w:r w:rsidRPr="00E60D11">
        <w:t>от  28.02.2018 года    № 345</w:t>
      </w:r>
      <w:r>
        <w:t xml:space="preserve">, </w:t>
      </w:r>
      <w:r w:rsidRPr="00E60D11">
        <w:t>от  28.11.2018 года    № 459</w:t>
      </w:r>
      <w:r>
        <w:t xml:space="preserve">, </w:t>
      </w:r>
      <w:r w:rsidRPr="00E60D11">
        <w:t>от  27.11.2019 года    № 619</w:t>
      </w:r>
      <w:r>
        <w:t xml:space="preserve">, </w:t>
      </w:r>
      <w:r w:rsidRPr="00E60D11">
        <w:t>от  25.11.2020 года    № 35</w:t>
      </w:r>
      <w:r>
        <w:t xml:space="preserve">, </w:t>
      </w:r>
      <w:r w:rsidRPr="00E60D11">
        <w:t>от 30.06.2021 года  №142</w:t>
      </w:r>
      <w:r>
        <w:t xml:space="preserve">, </w:t>
      </w:r>
      <w:r w:rsidRPr="00E60D11">
        <w:t>от 29.06.2022 года №316</w:t>
      </w:r>
      <w:r>
        <w:t>.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F60330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F60330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F60330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жилой  застройки </w:t>
            </w:r>
          </w:p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F60330" w:rsidRPr="00642F4B" w:rsidRDefault="00F60330" w:rsidP="00F60330">
      <w:pPr>
        <w:ind w:left="-142"/>
        <w:jc w:val="both"/>
      </w:pPr>
    </w:p>
    <w:p w:rsidR="00F60330" w:rsidRPr="00950E91" w:rsidRDefault="00F60330" w:rsidP="00F60330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F60330" w:rsidRPr="00FE3AC1" w:rsidRDefault="00F60330" w:rsidP="00F60330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FE3AC1" w:rsidRDefault="00F60330" w:rsidP="00FE3AC1">
      <w:pPr>
        <w:pStyle w:val="a5"/>
        <w:numPr>
          <w:ilvl w:val="0"/>
          <w:numId w:val="20"/>
        </w:numPr>
        <w:jc w:val="both"/>
        <w:rPr>
          <w:color w:val="000000"/>
        </w:rPr>
      </w:pPr>
      <w:r w:rsidRPr="00FE3AC1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F60330" w:rsidRPr="00FE3AC1" w:rsidRDefault="00F60330" w:rsidP="00FE3AC1">
      <w:pPr>
        <w:pStyle w:val="a5"/>
        <w:numPr>
          <w:ilvl w:val="0"/>
          <w:numId w:val="20"/>
        </w:numPr>
        <w:jc w:val="both"/>
        <w:rPr>
          <w:color w:val="000000"/>
        </w:rPr>
      </w:pPr>
      <w:r w:rsidRPr="00FE3AC1">
        <w:rPr>
          <w:color w:val="000000"/>
        </w:rPr>
        <w:t>имеется возможность технологического присоединения к сетям газораспределения.</w:t>
      </w:r>
    </w:p>
    <w:p w:rsidR="001A6658" w:rsidRDefault="001A6658" w:rsidP="001A6658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1A6658" w:rsidRPr="00430128" w:rsidRDefault="001A6658" w:rsidP="001A6658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6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3700031</w:t>
      </w:r>
      <w:r w:rsidRPr="00430128">
        <w:t>:</w:t>
      </w:r>
      <w:r>
        <w:t>511</w:t>
      </w:r>
      <w:r w:rsidRPr="00430128">
        <w:t>.</w:t>
      </w:r>
    </w:p>
    <w:p w:rsidR="001A6658" w:rsidRDefault="001A6658" w:rsidP="001A6658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>
        <w:rPr>
          <w:color w:val="000000"/>
        </w:rPr>
        <w:t>74:07:3700031:511, категория земель-</w:t>
      </w:r>
      <w:r>
        <w:t>земли населенных пунктов</w:t>
      </w:r>
      <w:r>
        <w:rPr>
          <w:color w:val="000000"/>
        </w:rPr>
        <w:t>, расположенный по адресу: Челябинская область, Еткульский муниципальный район, Еткульское сельское поселение, село Еткуль, улица Боровая, земельный участок 8, площадью 1001 (одна тысяча один) квадратный метр, разрешенное использование: для ведения личного подсобного хозяйства (приусадебный земельный участок).</w:t>
      </w:r>
    </w:p>
    <w:p w:rsidR="001A6658" w:rsidRPr="002F34D3" w:rsidRDefault="001A6658" w:rsidP="001A665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lastRenderedPageBreak/>
        <w:t xml:space="preserve">Реквизиты решения о </w:t>
      </w:r>
      <w:r w:rsidRPr="002F34D3">
        <w:rPr>
          <w:b/>
          <w:color w:val="000000"/>
        </w:rPr>
        <w:t>проведении аукциона</w:t>
      </w:r>
      <w:r w:rsidRPr="002F34D3">
        <w:rPr>
          <w:color w:val="000000"/>
        </w:rPr>
        <w:t>: П</w:t>
      </w:r>
      <w:r w:rsidRPr="002F34D3">
        <w:t xml:space="preserve">остановление администрации Еткульского муниципального района № </w:t>
      </w:r>
      <w:r w:rsidR="002F34D3" w:rsidRPr="002F34D3">
        <w:t>1461</w:t>
      </w:r>
      <w:r w:rsidRPr="002F34D3">
        <w:t xml:space="preserve"> от </w:t>
      </w:r>
      <w:r w:rsidR="002F34D3" w:rsidRPr="002F34D3">
        <w:t>28</w:t>
      </w:r>
      <w:r w:rsidRPr="002F34D3">
        <w:t>.</w:t>
      </w:r>
      <w:r w:rsidR="002F34D3" w:rsidRPr="002F34D3">
        <w:t>12</w:t>
      </w:r>
      <w:r w:rsidRPr="002F34D3">
        <w:t xml:space="preserve">.2023 года «О проведении электронного аукциона на право заключения договора аренды земельного участка», постановление администрации Еткульского муниципального района «О внесении изменений в постановление администрации Еткульского муниципального района от </w:t>
      </w:r>
      <w:r w:rsidR="002F34D3" w:rsidRPr="002F34D3">
        <w:t>28</w:t>
      </w:r>
      <w:r w:rsidRPr="002F34D3">
        <w:t>.</w:t>
      </w:r>
      <w:r w:rsidR="002F34D3" w:rsidRPr="002F34D3">
        <w:t>12</w:t>
      </w:r>
      <w:r w:rsidRPr="002F34D3">
        <w:t>.2023 года № 1</w:t>
      </w:r>
      <w:r w:rsidR="002F34D3" w:rsidRPr="002F34D3">
        <w:t>461» № 285</w:t>
      </w:r>
      <w:r w:rsidRPr="002F34D3">
        <w:t xml:space="preserve"> от </w:t>
      </w:r>
      <w:r w:rsidR="002F34D3" w:rsidRPr="002F34D3">
        <w:t>28</w:t>
      </w:r>
      <w:r w:rsidRPr="002F34D3">
        <w:t>.</w:t>
      </w:r>
      <w:r w:rsidR="002F34D3" w:rsidRPr="002F34D3">
        <w:t>03.2024 г.</w:t>
      </w:r>
    </w:p>
    <w:p w:rsidR="001A6658" w:rsidRPr="002F34D3" w:rsidRDefault="001A6658" w:rsidP="001A6658">
      <w:pPr>
        <w:ind w:left="-142" w:hanging="1"/>
        <w:jc w:val="both"/>
        <w:rPr>
          <w:color w:val="000000"/>
        </w:rPr>
      </w:pPr>
      <w:r w:rsidRPr="002F34D3">
        <w:rPr>
          <w:b/>
          <w:color w:val="000000"/>
        </w:rPr>
        <w:t>Начальная цена предмета аукциона</w:t>
      </w:r>
      <w:r w:rsidRPr="002F34D3">
        <w:rPr>
          <w:color w:val="000000"/>
        </w:rPr>
        <w:t xml:space="preserve">: 49268 рублей 00 копеек; </w:t>
      </w:r>
    </w:p>
    <w:p w:rsidR="001A6658" w:rsidRPr="00430128" w:rsidRDefault="001A6658" w:rsidP="001A6658">
      <w:pPr>
        <w:ind w:left="-142" w:hanging="1"/>
        <w:jc w:val="both"/>
        <w:rPr>
          <w:color w:val="000000"/>
        </w:rPr>
      </w:pPr>
      <w:r w:rsidRPr="002F34D3">
        <w:rPr>
          <w:b/>
          <w:color w:val="000000"/>
        </w:rPr>
        <w:t>Шаг аукциона</w:t>
      </w:r>
      <w:r w:rsidRPr="002F34D3">
        <w:rPr>
          <w:color w:val="000000"/>
        </w:rPr>
        <w:t>: 1478 рублей 00 копеек.</w:t>
      </w:r>
      <w:r w:rsidRPr="00430128">
        <w:rPr>
          <w:color w:val="000000"/>
        </w:rPr>
        <w:t xml:space="preserve">  </w:t>
      </w:r>
    </w:p>
    <w:p w:rsidR="001A6658" w:rsidRPr="00430128" w:rsidRDefault="001A6658" w:rsidP="001A665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>49268</w:t>
      </w:r>
      <w:r w:rsidRPr="00430128">
        <w:rPr>
          <w:color w:val="000000"/>
        </w:rPr>
        <w:t xml:space="preserve"> 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1A6658" w:rsidRPr="00F60B2A" w:rsidRDefault="001A6658" w:rsidP="001A6658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1632BE" w:rsidRPr="00733F8C" w:rsidRDefault="001A6658" w:rsidP="001632BE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="001632BE" w:rsidRPr="001632BE">
        <w:rPr>
          <w:color w:val="000000"/>
        </w:rPr>
        <w:t xml:space="preserve"> </w:t>
      </w:r>
      <w:r w:rsidR="001632BE" w:rsidRPr="00733F8C">
        <w:rPr>
          <w:color w:val="000000"/>
        </w:rPr>
        <w:t>(Выписка из ЕГРН в приложении аукционной документации).</w:t>
      </w:r>
    </w:p>
    <w:p w:rsidR="001A6658" w:rsidRDefault="001A6658" w:rsidP="001A6658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r>
        <w:t xml:space="preserve">Еткульского </w:t>
      </w:r>
      <w:r w:rsidRPr="00950E91">
        <w:t>сельского поселения Еткульского муниципального района, утвержденными Собранием депутатов Еткульского муниципального района от 21.12.2016 года   № 17</w:t>
      </w:r>
      <w:r>
        <w:t xml:space="preserve">4, </w:t>
      </w:r>
      <w:r w:rsidRPr="00001015">
        <w:t xml:space="preserve">с изменениями </w:t>
      </w:r>
      <w:r w:rsidRPr="00E60D11">
        <w:t>от  28.02.2018 года    № 345</w:t>
      </w:r>
      <w:r>
        <w:t xml:space="preserve">, </w:t>
      </w:r>
      <w:r w:rsidRPr="00E60D11">
        <w:t>от  28.11.2018 года    № 459</w:t>
      </w:r>
      <w:r>
        <w:t xml:space="preserve">, </w:t>
      </w:r>
      <w:r w:rsidRPr="00E60D11">
        <w:t>от  27.11.2019 года    № 619</w:t>
      </w:r>
      <w:r>
        <w:t xml:space="preserve">, </w:t>
      </w:r>
      <w:r w:rsidRPr="00E60D11">
        <w:t>от  25.11.2020 года    № 35</w:t>
      </w:r>
      <w:r>
        <w:t xml:space="preserve">, </w:t>
      </w:r>
      <w:r w:rsidRPr="00E60D11">
        <w:t>от 30.06.2021 года  №142</w:t>
      </w:r>
      <w:r>
        <w:t xml:space="preserve">, </w:t>
      </w:r>
      <w:r w:rsidRPr="00E60D11">
        <w:t>от 29.06.2022 года №316</w:t>
      </w:r>
      <w:r>
        <w:t>.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1A6658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A6658" w:rsidRPr="00977E50" w:rsidRDefault="001A6658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1A6658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1A6658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1A6658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A6658" w:rsidRPr="00977E50" w:rsidRDefault="001A6658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1A6658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1A6658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A6658" w:rsidRPr="00977E50" w:rsidRDefault="001A6658" w:rsidP="00726B2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1A6658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A6658" w:rsidRPr="00977E50" w:rsidRDefault="001A6658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1A6658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жилой  застройки </w:t>
            </w:r>
          </w:p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1A6658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A6658" w:rsidRPr="00977E50" w:rsidRDefault="001A6658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1A6658" w:rsidRPr="00642F4B" w:rsidRDefault="001A6658" w:rsidP="001A6658">
      <w:pPr>
        <w:ind w:left="-142"/>
        <w:jc w:val="both"/>
      </w:pPr>
    </w:p>
    <w:p w:rsidR="001A6658" w:rsidRPr="00950E91" w:rsidRDefault="001A6658" w:rsidP="001A6658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1A6658" w:rsidRPr="002F34D3" w:rsidRDefault="001A6658" w:rsidP="001A6658">
      <w:pPr>
        <w:tabs>
          <w:tab w:val="left" w:pos="360"/>
        </w:tabs>
        <w:ind w:left="-142"/>
        <w:jc w:val="both"/>
        <w:rPr>
          <w:color w:val="000000"/>
        </w:rPr>
      </w:pPr>
      <w:r w:rsidRPr="002F34D3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1A6658" w:rsidRPr="002F34D3" w:rsidRDefault="001A6658" w:rsidP="002F34D3">
      <w:pPr>
        <w:pStyle w:val="a5"/>
        <w:numPr>
          <w:ilvl w:val="0"/>
          <w:numId w:val="19"/>
        </w:numPr>
        <w:ind w:left="0" w:firstLine="0"/>
        <w:jc w:val="both"/>
        <w:rPr>
          <w:color w:val="000000"/>
        </w:rPr>
      </w:pPr>
      <w:r w:rsidRPr="002F34D3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1A6658" w:rsidRPr="002F34D3" w:rsidRDefault="001A6658" w:rsidP="002F34D3">
      <w:pPr>
        <w:pStyle w:val="a5"/>
        <w:numPr>
          <w:ilvl w:val="0"/>
          <w:numId w:val="19"/>
        </w:numPr>
        <w:ind w:left="0" w:firstLine="0"/>
        <w:jc w:val="both"/>
        <w:rPr>
          <w:color w:val="000000"/>
        </w:rPr>
      </w:pPr>
      <w:r w:rsidRPr="002F34D3">
        <w:rPr>
          <w:color w:val="000000"/>
        </w:rPr>
        <w:t>имеется возможность технологического присоединения к сетям газораспределения.</w:t>
      </w:r>
    </w:p>
    <w:p w:rsidR="001A6658" w:rsidRPr="002F34D3" w:rsidRDefault="001A6658" w:rsidP="001A6658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2F516D" w:rsidRPr="00430128" w:rsidRDefault="002F516D" w:rsidP="002F516D">
      <w:pPr>
        <w:widowControl w:val="0"/>
        <w:autoSpaceDE w:val="0"/>
        <w:ind w:left="-142"/>
        <w:jc w:val="both"/>
      </w:pPr>
      <w:r w:rsidRPr="002F34D3">
        <w:rPr>
          <w:b/>
          <w:bCs/>
          <w:spacing w:val="-6"/>
        </w:rPr>
        <w:t xml:space="preserve">ЛОТ 7 Предмет аукциона: </w:t>
      </w:r>
      <w:r w:rsidRPr="002F34D3">
        <w:rPr>
          <w:bCs/>
          <w:spacing w:val="-6"/>
        </w:rPr>
        <w:t>право на заключение договора аренды</w:t>
      </w:r>
      <w:r w:rsidRPr="002F34D3">
        <w:t xml:space="preserve"> земельного участка с кадастровым</w:t>
      </w:r>
      <w:r w:rsidRPr="00430128">
        <w:t xml:space="preserve"> номером 74:07:</w:t>
      </w:r>
      <w:r>
        <w:t>3300001</w:t>
      </w:r>
      <w:r w:rsidRPr="00430128">
        <w:t>:</w:t>
      </w:r>
      <w:r>
        <w:t>472</w:t>
      </w:r>
      <w:r w:rsidRPr="00430128">
        <w:t>.</w:t>
      </w:r>
    </w:p>
    <w:p w:rsidR="002F516D" w:rsidRPr="002F34D3" w:rsidRDefault="002F516D" w:rsidP="002F516D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>
        <w:rPr>
          <w:color w:val="000000"/>
        </w:rPr>
        <w:t>74:07:3300001:472, категория земель-</w:t>
      </w:r>
      <w:r>
        <w:t>земли населенных пунктов</w:t>
      </w:r>
      <w:r>
        <w:rPr>
          <w:color w:val="000000"/>
        </w:rPr>
        <w:t xml:space="preserve">, расположенный по адресу: Челябинская область, Еткульский муниципальный район, Печенкинское сельское поселение, село Шибаево, улица Солнечная, земельный участок 7, площадью 2000 (две тысячи) квадратных метров, разрешенное использование: для ведения личного подсобного </w:t>
      </w:r>
      <w:r w:rsidRPr="002F34D3">
        <w:rPr>
          <w:color w:val="000000"/>
        </w:rPr>
        <w:t>хозяйства (приусадебный земельный участок).</w:t>
      </w:r>
    </w:p>
    <w:p w:rsidR="002F516D" w:rsidRPr="00430128" w:rsidRDefault="002F516D" w:rsidP="002F516D">
      <w:pPr>
        <w:ind w:left="-142" w:hanging="1"/>
        <w:jc w:val="both"/>
        <w:rPr>
          <w:color w:val="000000"/>
        </w:rPr>
      </w:pPr>
      <w:r w:rsidRPr="002F34D3">
        <w:rPr>
          <w:b/>
          <w:color w:val="000000"/>
        </w:rPr>
        <w:t>Реквизиты решения о проведении аукциона</w:t>
      </w:r>
      <w:r w:rsidRPr="002F34D3">
        <w:rPr>
          <w:color w:val="000000"/>
        </w:rPr>
        <w:t>: П</w:t>
      </w:r>
      <w:r w:rsidRPr="002F34D3">
        <w:t xml:space="preserve">остановление администрации Еткульского муниципального района № </w:t>
      </w:r>
      <w:r w:rsidR="002F34D3" w:rsidRPr="002F34D3">
        <w:t xml:space="preserve">25 </w:t>
      </w:r>
      <w:r w:rsidRPr="002F34D3">
        <w:t xml:space="preserve">от </w:t>
      </w:r>
      <w:r w:rsidR="002F34D3" w:rsidRPr="002F34D3">
        <w:t>19</w:t>
      </w:r>
      <w:r w:rsidRPr="002F34D3">
        <w:t>.</w:t>
      </w:r>
      <w:r w:rsidR="002F34D3" w:rsidRPr="002F34D3">
        <w:t>01</w:t>
      </w:r>
      <w:r w:rsidRPr="002F34D3">
        <w:t>.202</w:t>
      </w:r>
      <w:r w:rsidR="002F34D3" w:rsidRPr="002F34D3">
        <w:t>4</w:t>
      </w:r>
      <w:r w:rsidRPr="002F34D3">
        <w:t xml:space="preserve"> года «О проведении электронного аукциона на право заключения договора аренды земельного участка», постановление администрации Еткульского муниципального района «О внесении изменений в постановление администрации Еткульского муниципального района от </w:t>
      </w:r>
      <w:r w:rsidR="002F34D3" w:rsidRPr="002F34D3">
        <w:t>2024 года № 25» № 284</w:t>
      </w:r>
      <w:r w:rsidRPr="002F34D3">
        <w:t xml:space="preserve"> от </w:t>
      </w:r>
      <w:r w:rsidR="002F34D3" w:rsidRPr="002F34D3">
        <w:t>28</w:t>
      </w:r>
      <w:r w:rsidRPr="002F34D3">
        <w:t>.</w:t>
      </w:r>
      <w:r w:rsidR="002F34D3" w:rsidRPr="002F34D3">
        <w:t>03</w:t>
      </w:r>
      <w:r w:rsidRPr="002F34D3">
        <w:t>.202</w:t>
      </w:r>
      <w:r w:rsidR="002F34D3" w:rsidRPr="002F34D3">
        <w:t>4 г.</w:t>
      </w:r>
    </w:p>
    <w:p w:rsidR="002F516D" w:rsidRPr="00430128" w:rsidRDefault="002F516D" w:rsidP="002F516D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Начальная цена предмета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17296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 xml:space="preserve">0 копеек; </w:t>
      </w:r>
    </w:p>
    <w:p w:rsidR="002F516D" w:rsidRPr="00430128" w:rsidRDefault="002F516D" w:rsidP="002F516D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518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2F516D" w:rsidRPr="00430128" w:rsidRDefault="002F516D" w:rsidP="002F516D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>17296</w:t>
      </w:r>
      <w:r w:rsidRPr="00430128">
        <w:rPr>
          <w:color w:val="000000"/>
        </w:rPr>
        <w:t xml:space="preserve"> 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2F516D" w:rsidRDefault="002F516D" w:rsidP="002F516D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1632BE" w:rsidRPr="00733F8C" w:rsidRDefault="002F516D" w:rsidP="001632BE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lastRenderedPageBreak/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="001632BE" w:rsidRPr="001632BE">
        <w:rPr>
          <w:color w:val="000000"/>
        </w:rPr>
        <w:t xml:space="preserve"> </w:t>
      </w:r>
      <w:r w:rsidR="001632BE" w:rsidRPr="00733F8C">
        <w:rPr>
          <w:color w:val="000000"/>
        </w:rPr>
        <w:t>(Выписка из ЕГРН в приложении аукционной документации).</w:t>
      </w:r>
    </w:p>
    <w:p w:rsidR="002F516D" w:rsidRDefault="002F516D" w:rsidP="002F516D">
      <w:pPr>
        <w:ind w:left="-142" w:hanging="1"/>
        <w:jc w:val="both"/>
        <w:rPr>
          <w:color w:val="000000"/>
        </w:rPr>
      </w:pPr>
    </w:p>
    <w:p w:rsidR="002F516D" w:rsidRDefault="002F516D" w:rsidP="006E3A9D">
      <w:pPr>
        <w:ind w:left="-142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r>
        <w:t xml:space="preserve">Печенкинского </w:t>
      </w:r>
      <w:r w:rsidRPr="00950E91">
        <w:t>сельского поселения Еткульского муниципального района, утвержденными Собранием депутатов Еткульского муниципального района от 21.12.2016 года   № 17</w:t>
      </w:r>
      <w:r w:rsidR="006E3A9D">
        <w:t>9</w:t>
      </w:r>
      <w:r>
        <w:t>,</w:t>
      </w:r>
      <w:r w:rsidRPr="00642F4B">
        <w:t xml:space="preserve"> </w:t>
      </w:r>
      <w:r w:rsidRPr="00001015">
        <w:t xml:space="preserve">с изменениями </w:t>
      </w:r>
      <w:bookmarkStart w:id="0" w:name="_Hlk92813343"/>
      <w:r w:rsidR="006E3A9D" w:rsidRPr="006E3A9D">
        <w:t>от  28.11.2018 года    № 464</w:t>
      </w:r>
      <w:r w:rsidR="006E3A9D">
        <w:t xml:space="preserve">, </w:t>
      </w:r>
      <w:r w:rsidR="006E3A9D" w:rsidRPr="006E3A9D">
        <w:t>от  27.11.2019 года    № 624</w:t>
      </w:r>
      <w:r w:rsidR="006E3A9D">
        <w:t xml:space="preserve">, </w:t>
      </w:r>
      <w:r w:rsidR="006E3A9D" w:rsidRPr="006E3A9D">
        <w:t>от  27.11.2020года    № 40</w:t>
      </w:r>
      <w:r w:rsidR="006E3A9D">
        <w:t>, о</w:t>
      </w:r>
      <w:r w:rsidR="006E3A9D" w:rsidRPr="006E3A9D">
        <w:t>т 24.11.2021</w:t>
      </w:r>
      <w:r w:rsidR="006E3A9D">
        <w:t xml:space="preserve"> </w:t>
      </w:r>
      <w:r w:rsidR="006E3A9D" w:rsidRPr="006E3A9D">
        <w:t>года № 209</w:t>
      </w:r>
      <w:r w:rsidR="006E3A9D">
        <w:t xml:space="preserve">, </w:t>
      </w:r>
      <w:r w:rsidR="006E3A9D" w:rsidRPr="006E3A9D">
        <w:t>от 29.06.2022года № 317</w:t>
      </w:r>
      <w:r w:rsidR="006E3A9D">
        <w:t>,</w:t>
      </w:r>
      <w:bookmarkEnd w:id="0"/>
      <w:r w:rsidR="006E3A9D">
        <w:t xml:space="preserve"> </w:t>
      </w:r>
      <w:r w:rsidR="006E3A9D" w:rsidRPr="006E3A9D">
        <w:t>от 27.09.2023года № 499</w:t>
      </w:r>
      <w:r w:rsidR="006E3A9D">
        <w:t xml:space="preserve">. </w:t>
      </w:r>
      <w:r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2F516D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2F516D" w:rsidRPr="00977E50" w:rsidRDefault="002F516D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2F516D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2F516D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2F516D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2F516D" w:rsidRPr="00977E50" w:rsidRDefault="002F516D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2F516D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2F516D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F516D" w:rsidRPr="00977E50" w:rsidRDefault="002F516D" w:rsidP="00726B2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2F516D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2F516D" w:rsidRPr="00977E50" w:rsidRDefault="002F516D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2F516D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жилой  застройки </w:t>
            </w:r>
          </w:p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2F516D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F516D" w:rsidRPr="00977E50" w:rsidRDefault="002F516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2F516D" w:rsidRPr="00642F4B" w:rsidRDefault="002F516D" w:rsidP="002F516D">
      <w:pPr>
        <w:ind w:left="-142"/>
        <w:jc w:val="both"/>
      </w:pPr>
    </w:p>
    <w:p w:rsidR="002F516D" w:rsidRPr="00950E91" w:rsidRDefault="002F516D" w:rsidP="002F516D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2F516D" w:rsidRPr="00F91C1B" w:rsidRDefault="002F516D" w:rsidP="002F516D">
      <w:pPr>
        <w:tabs>
          <w:tab w:val="left" w:pos="360"/>
        </w:tabs>
        <w:ind w:left="-142"/>
        <w:jc w:val="both"/>
        <w:rPr>
          <w:color w:val="000000"/>
        </w:rPr>
      </w:pPr>
      <w:r w:rsidRPr="00F41C43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F91C1B">
        <w:rPr>
          <w:color w:val="000000"/>
        </w:rPr>
        <w:t>строительства к сетям инженерно-технического обеспечения:</w:t>
      </w:r>
    </w:p>
    <w:p w:rsidR="002F516D" w:rsidRPr="00F91C1B" w:rsidRDefault="002F516D" w:rsidP="002F34D3">
      <w:pPr>
        <w:pStyle w:val="a5"/>
        <w:numPr>
          <w:ilvl w:val="0"/>
          <w:numId w:val="18"/>
        </w:numPr>
        <w:ind w:left="0" w:firstLine="0"/>
        <w:jc w:val="both"/>
        <w:rPr>
          <w:color w:val="000000"/>
        </w:rPr>
      </w:pPr>
      <w:r w:rsidRPr="00F91C1B">
        <w:rPr>
          <w:color w:val="000000"/>
        </w:rPr>
        <w:t>централизованные сети горячего, холодного водоснабжения, водоотведения, теплоснабжения</w:t>
      </w:r>
      <w:r w:rsidR="00896A45" w:rsidRPr="00F91C1B">
        <w:rPr>
          <w:color w:val="000000"/>
        </w:rPr>
        <w:t>,</w:t>
      </w:r>
      <w:r w:rsidRPr="00F91C1B">
        <w:rPr>
          <w:color w:val="000000"/>
        </w:rPr>
        <w:t xml:space="preserve"> </w:t>
      </w:r>
      <w:r w:rsidR="00896A45" w:rsidRPr="00F91C1B">
        <w:rPr>
          <w:color w:val="000000"/>
        </w:rPr>
        <w:t xml:space="preserve">газораспределения </w:t>
      </w:r>
      <w:r w:rsidRPr="00F91C1B">
        <w:rPr>
          <w:color w:val="000000"/>
        </w:rPr>
        <w:t>отсутствуют;</w:t>
      </w:r>
    </w:p>
    <w:p w:rsidR="00D25AA8" w:rsidRDefault="00D25AA8" w:rsidP="00D25AA8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D25AA8" w:rsidRPr="00430128" w:rsidRDefault="00D25AA8" w:rsidP="00D25AA8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8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0104001</w:t>
      </w:r>
      <w:r w:rsidRPr="00430128">
        <w:t>:</w:t>
      </w:r>
      <w:r>
        <w:t>567</w:t>
      </w:r>
      <w:r w:rsidRPr="00430128">
        <w:t>.</w:t>
      </w:r>
    </w:p>
    <w:p w:rsidR="00D25AA8" w:rsidRDefault="00D25AA8" w:rsidP="00D25AA8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>
        <w:rPr>
          <w:color w:val="000000"/>
        </w:rPr>
        <w:t>74:07:0104001:567, категория земель-</w:t>
      </w:r>
      <w:r>
        <w:t>земли населенных пунктов</w:t>
      </w:r>
      <w:r>
        <w:rPr>
          <w:color w:val="000000"/>
        </w:rPr>
        <w:t>, расположенный по адресу: Челябинская область, Еткульский муниципальный район, Коелгинское сельское поселение, село Коелга, улица Заводская, земельный участок 7, площадью 2503 (две тысячи пятьсот три) квадратных метра, разрешенное использование: производственная деятельность.</w:t>
      </w:r>
    </w:p>
    <w:p w:rsidR="00D25AA8" w:rsidRPr="002F34D3" w:rsidRDefault="00D25AA8" w:rsidP="00D25AA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</w:t>
      </w:r>
      <w:r w:rsidRPr="002F34D3">
        <w:rPr>
          <w:b/>
          <w:color w:val="000000"/>
        </w:rPr>
        <w:t>решения о проведении аукциона</w:t>
      </w:r>
      <w:r w:rsidRPr="002F34D3">
        <w:rPr>
          <w:color w:val="000000"/>
        </w:rPr>
        <w:t>: П</w:t>
      </w:r>
      <w:r w:rsidRPr="002F34D3">
        <w:t xml:space="preserve">остановление администрации Еткульского муниципального района № </w:t>
      </w:r>
      <w:r w:rsidR="002F34D3" w:rsidRPr="002F34D3">
        <w:t xml:space="preserve">47 </w:t>
      </w:r>
      <w:r w:rsidRPr="002F34D3">
        <w:t xml:space="preserve">от </w:t>
      </w:r>
      <w:r w:rsidR="002F34D3" w:rsidRPr="002F34D3">
        <w:t>24</w:t>
      </w:r>
      <w:r w:rsidRPr="002F34D3">
        <w:t>.</w:t>
      </w:r>
      <w:r w:rsidR="002F34D3" w:rsidRPr="002F34D3">
        <w:t>01</w:t>
      </w:r>
      <w:r w:rsidRPr="002F34D3">
        <w:t>.202</w:t>
      </w:r>
      <w:r w:rsidR="002F34D3" w:rsidRPr="002F34D3">
        <w:t>4</w:t>
      </w:r>
      <w:r w:rsidRPr="002F34D3">
        <w:t xml:space="preserve"> года «О проведении электронного аукциона на право заключения договора аренды земельного участка», постановление администрации Еткульского муниципального района «О внесении изменений в постановление администрации Еткульского муниципального района от </w:t>
      </w:r>
      <w:r w:rsidR="002F34D3" w:rsidRPr="002F34D3">
        <w:t>24</w:t>
      </w:r>
      <w:r w:rsidRPr="002F34D3">
        <w:t>.</w:t>
      </w:r>
      <w:r w:rsidR="002F34D3" w:rsidRPr="002F34D3">
        <w:t>01.2024</w:t>
      </w:r>
      <w:r w:rsidRPr="002F34D3">
        <w:t xml:space="preserve"> года № </w:t>
      </w:r>
      <w:r w:rsidR="002F34D3" w:rsidRPr="002F34D3">
        <w:t>47» № 283</w:t>
      </w:r>
      <w:r w:rsidRPr="002F34D3">
        <w:t xml:space="preserve"> от </w:t>
      </w:r>
      <w:r w:rsidR="002F34D3" w:rsidRPr="002F34D3">
        <w:t>28</w:t>
      </w:r>
      <w:r w:rsidRPr="002F34D3">
        <w:t>.</w:t>
      </w:r>
      <w:r w:rsidR="002F34D3" w:rsidRPr="002F34D3">
        <w:t>03</w:t>
      </w:r>
      <w:r w:rsidRPr="002F34D3">
        <w:t>.202</w:t>
      </w:r>
      <w:r w:rsidR="002F34D3" w:rsidRPr="002F34D3">
        <w:t>4 г.</w:t>
      </w:r>
    </w:p>
    <w:p w:rsidR="00D25AA8" w:rsidRPr="00430128" w:rsidRDefault="00D25AA8" w:rsidP="00D25AA8">
      <w:pPr>
        <w:ind w:left="-142" w:hanging="1"/>
        <w:jc w:val="both"/>
        <w:rPr>
          <w:color w:val="000000"/>
        </w:rPr>
      </w:pPr>
      <w:r w:rsidRPr="002F34D3">
        <w:rPr>
          <w:b/>
          <w:color w:val="000000"/>
        </w:rPr>
        <w:t>Начальная цена предмета аукциона</w:t>
      </w:r>
      <w:r w:rsidRPr="002F34D3">
        <w:rPr>
          <w:color w:val="000000"/>
        </w:rPr>
        <w:t>: 52717 рублей 00 копеек;</w:t>
      </w:r>
      <w:r w:rsidRPr="00430128">
        <w:rPr>
          <w:color w:val="000000"/>
        </w:rPr>
        <w:t xml:space="preserve"> </w:t>
      </w:r>
    </w:p>
    <w:p w:rsidR="00D25AA8" w:rsidRPr="00430128" w:rsidRDefault="00D25AA8" w:rsidP="00D25AA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1581 </w:t>
      </w:r>
      <w:r w:rsidRPr="00430128">
        <w:rPr>
          <w:color w:val="000000"/>
        </w:rPr>
        <w:t>рубл</w:t>
      </w:r>
      <w:r>
        <w:rPr>
          <w:color w:val="000000"/>
        </w:rPr>
        <w:t>ь</w:t>
      </w:r>
      <w:r w:rsidRPr="00430128">
        <w:rPr>
          <w:color w:val="000000"/>
        </w:rPr>
        <w:t xml:space="preserve"> 00 копеек.  </w:t>
      </w:r>
    </w:p>
    <w:p w:rsidR="00D25AA8" w:rsidRPr="00430128" w:rsidRDefault="00D25AA8" w:rsidP="00D25AA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52717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D25AA8" w:rsidRDefault="00D25AA8" w:rsidP="00D25AA8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98265C">
        <w:rPr>
          <w:color w:val="000000"/>
        </w:rPr>
        <w:t>30</w:t>
      </w:r>
      <w:r w:rsidRPr="00F60B2A">
        <w:rPr>
          <w:color w:val="000000"/>
        </w:rPr>
        <w:t xml:space="preserve"> </w:t>
      </w:r>
      <w:r>
        <w:rPr>
          <w:color w:val="000000"/>
        </w:rPr>
        <w:t>(</w:t>
      </w:r>
      <w:r w:rsidR="0098265C">
        <w:rPr>
          <w:color w:val="000000"/>
        </w:rPr>
        <w:t>тридцать) месяцев</w:t>
      </w:r>
      <w:r w:rsidRPr="00F60B2A">
        <w:rPr>
          <w:color w:val="000000"/>
        </w:rPr>
        <w:t>.</w:t>
      </w:r>
    </w:p>
    <w:p w:rsidR="00726B20" w:rsidRPr="00733F8C" w:rsidRDefault="00726B20" w:rsidP="00726B20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</w:t>
      </w:r>
      <w:r w:rsidRPr="00733F8C">
        <w:rPr>
          <w:color w:val="000000"/>
        </w:rPr>
        <w:t>земельный участок полностью расположен в границах зоны с реестровым номером 74:07-6.413 от 04.03.2020- «</w:t>
      </w:r>
      <w:r w:rsidRPr="00733F8C">
        <w:rPr>
          <w:color w:val="000000"/>
          <w:shd w:val="clear" w:color="auto" w:fill="FFFFFF"/>
        </w:rPr>
        <w:t>Санитарно-защитная зона для Закрытого акционерного общества "Коелгамрамор"</w:t>
      </w:r>
      <w:r w:rsidRPr="00733F8C">
        <w:rPr>
          <w:color w:val="000000"/>
        </w:rPr>
        <w:t xml:space="preserve"> (Выписка из ЕГРН в приложении аукционной документации).</w:t>
      </w:r>
    </w:p>
    <w:p w:rsidR="00D25AA8" w:rsidRDefault="00D25AA8" w:rsidP="00AB631D">
      <w:pPr>
        <w:ind w:left="-142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r w:rsidR="00AB631D">
        <w:t xml:space="preserve">Коелгинского </w:t>
      </w:r>
      <w:r w:rsidRPr="00950E91">
        <w:t>сельского поселения Еткульского муниципального района, утвержденными Собранием депутатов Еткульского муниципального района от 21.12.2016 года   № 17</w:t>
      </w:r>
      <w:r w:rsidR="00AB631D">
        <w:t>6</w:t>
      </w:r>
      <w:r>
        <w:t>,</w:t>
      </w:r>
      <w:r w:rsidRPr="00642F4B">
        <w:t xml:space="preserve"> </w:t>
      </w:r>
      <w:r w:rsidRPr="00001015">
        <w:t xml:space="preserve">с изменениями </w:t>
      </w:r>
      <w:r w:rsidRPr="006E3A9D">
        <w:t xml:space="preserve">от  </w:t>
      </w:r>
      <w:r w:rsidR="00AB631D" w:rsidRPr="00AB631D">
        <w:t xml:space="preserve">от  28.11.2018 </w:t>
      </w:r>
      <w:r w:rsidR="00AB631D" w:rsidRPr="00AB631D">
        <w:lastRenderedPageBreak/>
        <w:t>года    № 461</w:t>
      </w:r>
      <w:r w:rsidR="00AB631D">
        <w:t xml:space="preserve">, </w:t>
      </w:r>
      <w:r w:rsidR="00AB631D" w:rsidRPr="00AB631D">
        <w:t>от  27.11.2019 года    № 621</w:t>
      </w:r>
      <w:r w:rsidR="00AB631D">
        <w:t xml:space="preserve">, </w:t>
      </w:r>
      <w:r w:rsidR="00AB631D" w:rsidRPr="00AB631D">
        <w:t>от  25.11.2020 года    № 37</w:t>
      </w:r>
      <w:r w:rsidR="00AB631D">
        <w:t xml:space="preserve">, </w:t>
      </w:r>
      <w:r w:rsidR="00AB631D" w:rsidRPr="00AB631D">
        <w:t>от 29.09.2021года  №175</w:t>
      </w:r>
      <w:r w:rsidR="00AB631D">
        <w:t xml:space="preserve">. </w:t>
      </w:r>
      <w:r>
        <w:t xml:space="preserve"> Земельный участок расположен в территориальной зоне </w:t>
      </w:r>
      <w:r w:rsidR="00AB631D">
        <w:t>П</w:t>
      </w:r>
      <w:r>
        <w:t xml:space="preserve">- </w:t>
      </w:r>
      <w:r w:rsidR="00AB631D">
        <w:t>производственная зона</w:t>
      </w:r>
      <w:r>
        <w:t>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0E48ED" w:rsidRPr="002B0F47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b/>
                <w:bCs/>
                <w:kern w:val="1"/>
                <w:lang w:bidi="hi-IN"/>
              </w:rPr>
              <w:t>Предельные (минимальные и максимальные) размеры земельных участков</w:t>
            </w:r>
          </w:p>
        </w:tc>
      </w:tr>
      <w:tr w:rsidR="000E48ED" w:rsidRPr="002B0F47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Виды разрешенного использования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0E48ED" w:rsidRPr="002B0F47" w:rsidRDefault="000E48ED" w:rsidP="00726B20">
            <w:pPr>
              <w:suppressAutoHyphens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Максимальный размер земельного участка, кв.м.</w:t>
            </w:r>
          </w:p>
          <w:p w:rsidR="000E48ED" w:rsidRPr="002B0F47" w:rsidRDefault="000E48ED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0E48ED" w:rsidRPr="002B0F47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rPr>
                <w:b/>
                <w:kern w:val="1"/>
                <w:lang w:bidi="hi-IN"/>
              </w:rPr>
            </w:pPr>
          </w:p>
          <w:p w:rsidR="000E48ED" w:rsidRPr="002B0F47" w:rsidRDefault="000E48ED" w:rsidP="00726B20">
            <w:pPr>
              <w:suppressAutoHyphens/>
              <w:rPr>
                <w:b/>
                <w:kern w:val="1"/>
                <w:lang w:bidi="hi-IN"/>
              </w:rPr>
            </w:pPr>
            <w:r w:rsidRPr="002B0F47">
              <w:rPr>
                <w:rFonts w:eastAsia="SimSun"/>
                <w:kern w:val="1"/>
                <w:lang w:eastAsia="hi-IN" w:bidi="hi-IN"/>
              </w:rPr>
              <w:t>Для всех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2B0F47">
              <w:rPr>
                <w:kern w:val="1"/>
                <w:lang w:eastAsia="ar-SA" w:bidi="hi-IN"/>
              </w:rPr>
              <w:t>Не подлежит установлению.</w:t>
            </w:r>
          </w:p>
          <w:p w:rsidR="000E48ED" w:rsidRPr="002B0F47" w:rsidRDefault="000E48ED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eastAsia="ar-SA" w:bidi="hi-IN"/>
              </w:rPr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0E48ED" w:rsidRPr="002B0F47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Виды разрешенного использования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0E48ED" w:rsidRPr="002B0F47" w:rsidRDefault="000E48E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Минимальный размер земельного участка, кв.м</w:t>
            </w:r>
          </w:p>
        </w:tc>
      </w:tr>
      <w:tr w:rsidR="000E48ED" w:rsidRPr="002B0F47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rPr>
                <w:b/>
                <w:kern w:val="1"/>
                <w:lang w:bidi="hi-IN"/>
              </w:rPr>
            </w:pPr>
          </w:p>
          <w:p w:rsidR="000E48ED" w:rsidRPr="002B0F47" w:rsidRDefault="000E48ED" w:rsidP="00726B20">
            <w:pPr>
              <w:suppressAutoHyphens/>
              <w:rPr>
                <w:b/>
                <w:kern w:val="1"/>
                <w:lang w:bidi="hi-IN"/>
              </w:rPr>
            </w:pPr>
            <w:r w:rsidRPr="002B0F47">
              <w:rPr>
                <w:rFonts w:eastAsia="SimSun"/>
                <w:kern w:val="1"/>
                <w:lang w:eastAsia="hi-IN" w:bidi="hi-IN"/>
              </w:rPr>
              <w:t>Для всех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2B0F47">
              <w:rPr>
                <w:kern w:val="1"/>
                <w:lang w:eastAsia="ar-SA" w:bidi="hi-IN"/>
              </w:rPr>
              <w:t>Не подлежит установлению.</w:t>
            </w:r>
          </w:p>
          <w:p w:rsidR="000E48ED" w:rsidRPr="002B0F47" w:rsidRDefault="000E48ED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eastAsia="ar-SA" w:bidi="hi-IN"/>
              </w:rPr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0E48ED" w:rsidRPr="002B0F47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0E48ED" w:rsidRPr="002B0F47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0E48ED" w:rsidRPr="002B0F47" w:rsidRDefault="000E48ED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eastAsia="ar-SA" w:bidi="hi-IN"/>
              </w:rPr>
              <w:t>Не подлежит установлению</w:t>
            </w:r>
          </w:p>
          <w:p w:rsidR="000E48ED" w:rsidRPr="002B0F47" w:rsidRDefault="000E48ED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0E48ED" w:rsidRPr="002B0F47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0E48ED" w:rsidRPr="002B0F47" w:rsidRDefault="000E48ED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0E48ED" w:rsidRPr="002B0F47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0E48ED" w:rsidRPr="002B0F47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максимальный:</w:t>
            </w:r>
          </w:p>
          <w:p w:rsidR="000E48ED" w:rsidRPr="002B0F47" w:rsidRDefault="000E48ED" w:rsidP="00726B20">
            <w:pPr>
              <w:suppressAutoHyphens/>
              <w:rPr>
                <w:kern w:val="1"/>
                <w:lang w:bidi="hi-IN"/>
              </w:rPr>
            </w:pP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0E48ED" w:rsidRPr="002B0F47" w:rsidRDefault="000E48ED" w:rsidP="00726B20">
            <w:pPr>
              <w:suppressAutoHyphens/>
              <w:ind w:firstLine="708"/>
              <w:jc w:val="center"/>
              <w:rPr>
                <w:kern w:val="1"/>
                <w:lang w:eastAsia="ar-SA" w:bidi="hi-IN"/>
              </w:rPr>
            </w:pPr>
            <w:r w:rsidRPr="002B0F47">
              <w:rPr>
                <w:kern w:val="1"/>
                <w:lang w:eastAsia="ar-SA" w:bidi="hi-IN"/>
              </w:rPr>
              <w:t>Не подлежит установлению.</w:t>
            </w:r>
          </w:p>
          <w:p w:rsidR="000E48ED" w:rsidRPr="002B0F47" w:rsidRDefault="000E48ED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eastAsia="ar-SA" w:bidi="hi-IN"/>
              </w:rPr>
              <w:t xml:space="preserve">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0E48ED" w:rsidRPr="002B0F47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0E48ED" w:rsidRPr="002B0F47" w:rsidRDefault="000E48ED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0E48ED" w:rsidRPr="002B0F47" w:rsidRDefault="000E48ED" w:rsidP="00726B20">
            <w:pPr>
              <w:suppressAutoHyphens/>
              <w:ind w:firstLine="708"/>
              <w:rPr>
                <w:kern w:val="1"/>
                <w:lang w:bidi="hi-IN"/>
              </w:rPr>
            </w:pPr>
          </w:p>
        </w:tc>
      </w:tr>
      <w:tr w:rsidR="000E48ED" w:rsidRPr="001168C8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0E48ED" w:rsidRPr="001168C8" w:rsidRDefault="000E48ED" w:rsidP="00726B2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b/>
                <w:kern w:val="1"/>
                <w:lang w:eastAsia="ar-SA" w:bidi="hi-IN"/>
              </w:rPr>
            </w:pPr>
            <w:bookmarkStart w:id="1" w:name="_GoBack"/>
            <w:bookmarkEnd w:id="1"/>
            <w:r w:rsidRPr="001168C8">
              <w:rPr>
                <w:b/>
                <w:kern w:val="1"/>
                <w:lang w:eastAsia="ar-SA" w:bidi="hi-I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</w:tr>
    </w:tbl>
    <w:p w:rsidR="00D25AA8" w:rsidRPr="001168C8" w:rsidRDefault="00D25AA8" w:rsidP="00D25AA8">
      <w:pPr>
        <w:ind w:left="-142"/>
        <w:jc w:val="both"/>
      </w:pPr>
    </w:p>
    <w:p w:rsidR="00D25AA8" w:rsidRPr="001168C8" w:rsidRDefault="00D25AA8" w:rsidP="00D25AA8">
      <w:pPr>
        <w:tabs>
          <w:tab w:val="left" w:pos="360"/>
        </w:tabs>
        <w:ind w:hanging="1"/>
        <w:jc w:val="both"/>
        <w:rPr>
          <w:color w:val="000000"/>
        </w:rPr>
      </w:pPr>
      <w:r w:rsidRPr="001168C8">
        <w:t>.</w:t>
      </w:r>
    </w:p>
    <w:p w:rsidR="00D25AA8" w:rsidRPr="001168C8" w:rsidRDefault="00D25AA8" w:rsidP="00D25AA8">
      <w:pPr>
        <w:tabs>
          <w:tab w:val="left" w:pos="360"/>
        </w:tabs>
        <w:ind w:left="-142"/>
        <w:jc w:val="both"/>
        <w:rPr>
          <w:color w:val="000000"/>
        </w:rPr>
      </w:pPr>
      <w:r w:rsidRPr="001168C8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1A273D" w:rsidRPr="001168C8" w:rsidRDefault="00D25AA8" w:rsidP="001A273D">
      <w:pPr>
        <w:pStyle w:val="a5"/>
        <w:numPr>
          <w:ilvl w:val="0"/>
          <w:numId w:val="17"/>
        </w:numPr>
        <w:ind w:left="426" w:hanging="426"/>
      </w:pPr>
      <w:r w:rsidRPr="001168C8">
        <w:t>централизованные сети горячего, холодного водоснабжения, водоотведения, теплоснабжения отсутствуют;</w:t>
      </w:r>
    </w:p>
    <w:p w:rsidR="00D25AA8" w:rsidRPr="001168C8" w:rsidRDefault="00D25AA8" w:rsidP="001A273D">
      <w:pPr>
        <w:pStyle w:val="a5"/>
        <w:numPr>
          <w:ilvl w:val="0"/>
          <w:numId w:val="17"/>
        </w:numPr>
        <w:ind w:left="426" w:hanging="426"/>
      </w:pPr>
      <w:r w:rsidRPr="001168C8">
        <w:t>имеется возможность технологического присоединения к сетям газораспределения.</w:t>
      </w:r>
    </w:p>
    <w:p w:rsidR="0098265C" w:rsidRPr="001168C8" w:rsidRDefault="0098265C" w:rsidP="001A273D">
      <w:pPr>
        <w:widowControl w:val="0"/>
        <w:autoSpaceDE w:val="0"/>
        <w:ind w:left="426" w:hanging="426"/>
        <w:jc w:val="both"/>
        <w:rPr>
          <w:b/>
          <w:bCs/>
          <w:spacing w:val="-6"/>
        </w:rPr>
      </w:pPr>
    </w:p>
    <w:p w:rsidR="0098265C" w:rsidRPr="001168C8" w:rsidRDefault="0098265C" w:rsidP="0098265C">
      <w:pPr>
        <w:widowControl w:val="0"/>
        <w:autoSpaceDE w:val="0"/>
        <w:ind w:left="-142"/>
        <w:jc w:val="both"/>
      </w:pPr>
      <w:r w:rsidRPr="001168C8">
        <w:rPr>
          <w:b/>
          <w:bCs/>
          <w:spacing w:val="-6"/>
        </w:rPr>
        <w:t xml:space="preserve">ЛОТ 9 Предмет аукциона: </w:t>
      </w:r>
      <w:r w:rsidRPr="001168C8">
        <w:rPr>
          <w:bCs/>
          <w:spacing w:val="-6"/>
        </w:rPr>
        <w:t>право на заключение договора аренды</w:t>
      </w:r>
      <w:r w:rsidRPr="001168C8">
        <w:t xml:space="preserve"> земельного участка с кадастровым номером 74:07:1601001:1900.</w:t>
      </w:r>
    </w:p>
    <w:p w:rsidR="0098265C" w:rsidRPr="001168C8" w:rsidRDefault="0098265C" w:rsidP="0098265C">
      <w:pPr>
        <w:ind w:left="-142" w:hanging="1"/>
        <w:jc w:val="both"/>
        <w:rPr>
          <w:color w:val="000000"/>
        </w:rPr>
      </w:pPr>
      <w:r w:rsidRPr="001168C8">
        <w:rPr>
          <w:b/>
        </w:rPr>
        <w:t>Описание лота:</w:t>
      </w:r>
      <w:r w:rsidRPr="001168C8">
        <w:rPr>
          <w:color w:val="000000"/>
        </w:rPr>
        <w:t xml:space="preserve"> земельный участок с кадастровым номером 74:07:1601001:1900, категория земель-</w:t>
      </w:r>
      <w:r w:rsidRPr="001168C8">
        <w:t>земли населенных пунктов</w:t>
      </w:r>
      <w:r w:rsidRPr="001168C8">
        <w:rPr>
          <w:color w:val="000000"/>
        </w:rPr>
        <w:t>, расположенный по адресу: Челябинская область, Еткульский муниципальный район, Новобатуринское сельское поселение, поселок Новобатурино, улица Лесная, земельный участок 15, площадью 1500 (одна тысяча пятьсот) квадратных метров, разрешенное использование: для ведения личного подсобного хозяйства.</w:t>
      </w:r>
    </w:p>
    <w:p w:rsidR="0098265C" w:rsidRPr="00430128" w:rsidRDefault="0098265C" w:rsidP="0098265C">
      <w:pPr>
        <w:ind w:left="-142" w:hanging="1"/>
        <w:jc w:val="both"/>
        <w:rPr>
          <w:color w:val="000000"/>
        </w:rPr>
      </w:pPr>
      <w:r w:rsidRPr="001168C8">
        <w:rPr>
          <w:b/>
          <w:color w:val="000000"/>
        </w:rPr>
        <w:t>Реквизиты решения о проведении аукциона</w:t>
      </w:r>
      <w:r w:rsidRPr="001168C8">
        <w:rPr>
          <w:color w:val="000000"/>
        </w:rPr>
        <w:t>: П</w:t>
      </w:r>
      <w:r w:rsidRPr="001168C8">
        <w:t>остановление администрации Еткул</w:t>
      </w:r>
      <w:r w:rsidR="001A273D" w:rsidRPr="001168C8">
        <w:t>ьского муниципального района № 146</w:t>
      </w:r>
      <w:r w:rsidRPr="001168C8">
        <w:t xml:space="preserve"> от 22.09.202</w:t>
      </w:r>
      <w:r w:rsidR="001A273D" w:rsidRPr="001168C8">
        <w:t>4</w:t>
      </w:r>
      <w:r w:rsidRPr="001168C8">
        <w:t xml:space="preserve"> года «О проведении электронного аукциона</w:t>
      </w:r>
      <w:r w:rsidRPr="001A273D">
        <w:t xml:space="preserve"> на право заключения договора аренды земельного участка», постановление администрации Еткульского муниципального района «О внесении изменений в постановление администрации Еткуль</w:t>
      </w:r>
      <w:r w:rsidR="001A273D" w:rsidRPr="001A273D">
        <w:t>ского муниципального района от 22</w:t>
      </w:r>
      <w:r w:rsidRPr="001A273D">
        <w:t>.09.202</w:t>
      </w:r>
      <w:r w:rsidR="001A273D" w:rsidRPr="001A273D">
        <w:t>4</w:t>
      </w:r>
      <w:r w:rsidRPr="001A273D">
        <w:t xml:space="preserve"> года № </w:t>
      </w:r>
      <w:r w:rsidR="001A273D" w:rsidRPr="001A273D">
        <w:t>146</w:t>
      </w:r>
      <w:r w:rsidRPr="001A273D">
        <w:t xml:space="preserve">» № </w:t>
      </w:r>
      <w:r w:rsidR="001A273D" w:rsidRPr="001A273D">
        <w:t>282</w:t>
      </w:r>
      <w:r w:rsidRPr="001A273D">
        <w:t xml:space="preserve"> от </w:t>
      </w:r>
      <w:r w:rsidR="001A273D" w:rsidRPr="001A273D">
        <w:t>28</w:t>
      </w:r>
      <w:r w:rsidRPr="001A273D">
        <w:t>.</w:t>
      </w:r>
      <w:r w:rsidR="001A273D" w:rsidRPr="001A273D">
        <w:t>03</w:t>
      </w:r>
      <w:r w:rsidRPr="001A273D">
        <w:t>.202</w:t>
      </w:r>
      <w:r w:rsidR="001A273D" w:rsidRPr="001A273D">
        <w:t>4</w:t>
      </w:r>
      <w:r w:rsidRPr="001A273D">
        <w:rPr>
          <w:color w:val="000000"/>
        </w:rPr>
        <w:t>.</w:t>
      </w:r>
    </w:p>
    <w:p w:rsidR="0098265C" w:rsidRPr="00430128" w:rsidRDefault="0098265C" w:rsidP="0098265C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Начальная цена предмета аукциона</w:t>
      </w:r>
      <w:r w:rsidRPr="00430128">
        <w:rPr>
          <w:color w:val="000000"/>
        </w:rPr>
        <w:t xml:space="preserve">: </w:t>
      </w:r>
      <w:r w:rsidR="00071B9C">
        <w:rPr>
          <w:color w:val="000000"/>
        </w:rPr>
        <w:t>14994</w:t>
      </w:r>
      <w:r>
        <w:rPr>
          <w:color w:val="000000"/>
        </w:rPr>
        <w:t xml:space="preserve"> </w:t>
      </w:r>
      <w:r w:rsidRPr="00430128">
        <w:rPr>
          <w:color w:val="000000"/>
        </w:rPr>
        <w:t>рубл</w:t>
      </w:r>
      <w:r w:rsidR="00071B9C"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 xml:space="preserve">0 копеек; </w:t>
      </w:r>
    </w:p>
    <w:p w:rsidR="0098265C" w:rsidRPr="00430128" w:rsidRDefault="0098265C" w:rsidP="0098265C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 w:rsidR="00071B9C">
        <w:rPr>
          <w:color w:val="000000"/>
        </w:rPr>
        <w:t>449</w:t>
      </w:r>
      <w:r>
        <w:rPr>
          <w:color w:val="000000"/>
        </w:rPr>
        <w:t xml:space="preserve">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98265C" w:rsidRPr="00430128" w:rsidRDefault="0098265C" w:rsidP="0098265C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 w:rsidR="00071B9C">
        <w:rPr>
          <w:color w:val="000000"/>
        </w:rPr>
        <w:t>14994</w:t>
      </w:r>
      <w:r w:rsidRPr="00430128">
        <w:rPr>
          <w:color w:val="000000"/>
        </w:rPr>
        <w:t xml:space="preserve"> рубл</w:t>
      </w:r>
      <w:r w:rsidR="00071B9C"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98265C" w:rsidRDefault="0098265C" w:rsidP="0098265C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98265C" w:rsidRPr="00733F8C" w:rsidRDefault="0098265C" w:rsidP="0098265C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98265C" w:rsidRDefault="0098265C" w:rsidP="001A273D">
      <w:pPr>
        <w:ind w:left="-142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r w:rsidR="00071B9C">
        <w:t xml:space="preserve">Новобатуринского </w:t>
      </w:r>
      <w:r w:rsidRPr="00950E91">
        <w:t xml:space="preserve">сельского поселения Еткульского муниципального района, утвержденными Собранием депутатов </w:t>
      </w:r>
      <w:r w:rsidRPr="00950E91">
        <w:lastRenderedPageBreak/>
        <w:t>Еткульского муниципального района от 21.12.2016 года   № 17</w:t>
      </w:r>
      <w:r w:rsidR="00071B9C">
        <w:t>8</w:t>
      </w:r>
      <w:r>
        <w:t>,</w:t>
      </w:r>
      <w:r w:rsidRPr="00642F4B">
        <w:t xml:space="preserve"> </w:t>
      </w:r>
      <w:r w:rsidRPr="00001015">
        <w:t xml:space="preserve">с изменениями </w:t>
      </w:r>
      <w:r w:rsidRPr="006E3A9D">
        <w:t xml:space="preserve">от </w:t>
      </w:r>
      <w:r w:rsidR="00071B9C" w:rsidRPr="00071B9C">
        <w:t xml:space="preserve">  28.11.2018 года    № 463</w:t>
      </w:r>
      <w:r w:rsidR="00071B9C">
        <w:t xml:space="preserve">, </w:t>
      </w:r>
      <w:r w:rsidR="00071B9C" w:rsidRPr="00071B9C">
        <w:t>от  27.11.2019 года    № 623</w:t>
      </w:r>
      <w:r w:rsidR="00071B9C">
        <w:t xml:space="preserve">, </w:t>
      </w:r>
      <w:r w:rsidR="00071B9C" w:rsidRPr="00071B9C">
        <w:t>от  25.11.2020 года    № 39</w:t>
      </w:r>
      <w:r w:rsidR="00071B9C">
        <w:t>.</w:t>
      </w:r>
      <w:r>
        <w:t xml:space="preserve">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98265C" w:rsidRPr="00977E50" w:rsidTr="004C02BB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98265C" w:rsidRPr="00977E50" w:rsidRDefault="0098265C" w:rsidP="004C02BB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98265C" w:rsidRPr="00977E50" w:rsidTr="004C02BB">
        <w:tc>
          <w:tcPr>
            <w:tcW w:w="3120" w:type="dxa"/>
            <w:tcMar>
              <w:top w:w="0" w:type="dxa"/>
              <w:bottom w:w="0" w:type="dxa"/>
            </w:tcMar>
          </w:tcPr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98265C" w:rsidRPr="00977E50" w:rsidTr="004C02BB">
        <w:tc>
          <w:tcPr>
            <w:tcW w:w="3120" w:type="dxa"/>
            <w:tcMar>
              <w:top w:w="0" w:type="dxa"/>
              <w:bottom w:w="0" w:type="dxa"/>
            </w:tcMar>
          </w:tcPr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98265C" w:rsidRPr="00977E50" w:rsidTr="004C02BB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98265C" w:rsidRPr="00977E50" w:rsidRDefault="0098265C" w:rsidP="004C02BB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98265C" w:rsidRPr="00977E50" w:rsidTr="004C02BB">
        <w:tc>
          <w:tcPr>
            <w:tcW w:w="3120" w:type="dxa"/>
            <w:tcMar>
              <w:top w:w="0" w:type="dxa"/>
              <w:bottom w:w="0" w:type="dxa"/>
            </w:tcMar>
          </w:tcPr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98265C" w:rsidRPr="00977E50" w:rsidTr="004C02BB">
        <w:tc>
          <w:tcPr>
            <w:tcW w:w="3120" w:type="dxa"/>
            <w:tcMar>
              <w:top w:w="0" w:type="dxa"/>
              <w:bottom w:w="0" w:type="dxa"/>
            </w:tcMar>
          </w:tcPr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8265C" w:rsidRPr="00977E50" w:rsidRDefault="0098265C" w:rsidP="004C02BB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98265C" w:rsidRPr="00977E50" w:rsidTr="004C02BB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98265C" w:rsidRPr="00977E50" w:rsidRDefault="0098265C" w:rsidP="004C02BB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98265C" w:rsidRPr="00977E50" w:rsidTr="004C02BB">
        <w:tc>
          <w:tcPr>
            <w:tcW w:w="3120" w:type="dxa"/>
            <w:tcMar>
              <w:top w:w="0" w:type="dxa"/>
              <w:bottom w:w="0" w:type="dxa"/>
            </w:tcMar>
          </w:tcPr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98265C" w:rsidRPr="00977E50" w:rsidTr="004C02BB">
        <w:tc>
          <w:tcPr>
            <w:tcW w:w="3120" w:type="dxa"/>
            <w:tcMar>
              <w:top w:w="0" w:type="dxa"/>
              <w:bottom w:w="0" w:type="dxa"/>
            </w:tcMar>
          </w:tcPr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8265C" w:rsidRPr="00977E50" w:rsidRDefault="0098265C" w:rsidP="004C02BB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98265C" w:rsidRPr="00642F4B" w:rsidRDefault="0098265C" w:rsidP="0098265C">
      <w:pPr>
        <w:ind w:left="-142"/>
        <w:jc w:val="both"/>
      </w:pPr>
    </w:p>
    <w:p w:rsidR="0098265C" w:rsidRPr="00B30F4E" w:rsidRDefault="0098265C" w:rsidP="0098265C">
      <w:pPr>
        <w:tabs>
          <w:tab w:val="left" w:pos="360"/>
        </w:tabs>
        <w:ind w:left="-142"/>
        <w:jc w:val="both"/>
        <w:rPr>
          <w:color w:val="000000"/>
        </w:rPr>
      </w:pPr>
      <w:r w:rsidRPr="00F41C43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B30F4E">
        <w:rPr>
          <w:color w:val="000000"/>
        </w:rPr>
        <w:t>строительства к сетям инженерно-технического обеспечения:</w:t>
      </w:r>
    </w:p>
    <w:p w:rsidR="0098265C" w:rsidRPr="001A273D" w:rsidRDefault="001A273D" w:rsidP="001A273D">
      <w:pPr>
        <w:pStyle w:val="a5"/>
        <w:numPr>
          <w:ilvl w:val="0"/>
          <w:numId w:val="15"/>
        </w:numPr>
        <w:ind w:left="0" w:firstLine="0"/>
        <w:jc w:val="both"/>
        <w:rPr>
          <w:color w:val="000000"/>
        </w:rPr>
      </w:pPr>
      <w:r>
        <w:rPr>
          <w:color w:val="000000"/>
        </w:rPr>
        <w:t>и</w:t>
      </w:r>
      <w:r w:rsidRPr="001A273D">
        <w:rPr>
          <w:color w:val="000000"/>
        </w:rPr>
        <w:t>меется возможность технологического присоединения к</w:t>
      </w:r>
      <w:r>
        <w:rPr>
          <w:color w:val="000000"/>
        </w:rPr>
        <w:t xml:space="preserve"> </w:t>
      </w:r>
      <w:r w:rsidR="0098265C" w:rsidRPr="001A273D">
        <w:rPr>
          <w:color w:val="000000"/>
        </w:rPr>
        <w:t>централизованны</w:t>
      </w:r>
      <w:r>
        <w:rPr>
          <w:color w:val="000000"/>
        </w:rPr>
        <w:t>м</w:t>
      </w:r>
      <w:r w:rsidR="0098265C" w:rsidRPr="001A273D">
        <w:rPr>
          <w:color w:val="000000"/>
        </w:rPr>
        <w:t xml:space="preserve"> сет</w:t>
      </w:r>
      <w:r>
        <w:rPr>
          <w:color w:val="000000"/>
        </w:rPr>
        <w:t>ям</w:t>
      </w:r>
      <w:r w:rsidR="0098265C" w:rsidRPr="001A273D">
        <w:rPr>
          <w:color w:val="000000"/>
        </w:rPr>
        <w:t xml:space="preserve"> горячего, холодного водоснабжения, водоотведения, теплоснабжения;</w:t>
      </w:r>
    </w:p>
    <w:p w:rsidR="0098265C" w:rsidRPr="001A273D" w:rsidRDefault="0098265C" w:rsidP="001A273D">
      <w:pPr>
        <w:pStyle w:val="a5"/>
        <w:numPr>
          <w:ilvl w:val="0"/>
          <w:numId w:val="15"/>
        </w:numPr>
        <w:ind w:left="0" w:firstLine="0"/>
        <w:jc w:val="both"/>
        <w:rPr>
          <w:color w:val="000000"/>
        </w:rPr>
      </w:pPr>
      <w:r w:rsidRPr="001A273D">
        <w:rPr>
          <w:color w:val="000000"/>
        </w:rPr>
        <w:t>имеется возможность технологического присоединения к сетям газораспределения.</w:t>
      </w:r>
    </w:p>
    <w:p w:rsidR="001A273D" w:rsidRDefault="001A273D" w:rsidP="0037082E">
      <w:pPr>
        <w:pStyle w:val="a6"/>
        <w:widowControl w:val="0"/>
        <w:spacing w:before="0" w:beforeAutospacing="0" w:after="0" w:afterAutospacing="0"/>
        <w:ind w:left="-142"/>
        <w:jc w:val="both"/>
      </w:pP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r w:rsidRPr="00D075CC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="00EA1DD4">
        <w:rPr>
          <w:b/>
        </w:rPr>
        <w:t>16</w:t>
      </w:r>
      <w:r>
        <w:rPr>
          <w:b/>
        </w:rPr>
        <w:t>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2E5CAE">
        <w:rPr>
          <w:b/>
        </w:rPr>
        <w:t>02</w:t>
      </w:r>
      <w:r w:rsidRPr="00A7527F">
        <w:rPr>
          <w:b/>
        </w:rPr>
        <w:t>.</w:t>
      </w:r>
      <w:r w:rsidR="002E5CAE">
        <w:rPr>
          <w:b/>
        </w:rPr>
        <w:t>05</w:t>
      </w:r>
      <w:r w:rsidRPr="00A7527F">
        <w:rPr>
          <w:b/>
        </w:rPr>
        <w:t>.202</w:t>
      </w:r>
      <w:r w:rsidR="00F038F5">
        <w:rPr>
          <w:b/>
        </w:rPr>
        <w:t>4</w:t>
      </w:r>
      <w:r w:rsidR="009019A6">
        <w:rPr>
          <w:b/>
        </w:rPr>
        <w:t xml:space="preserve"> г.</w:t>
      </w:r>
      <w:r w:rsidR="0037082E">
        <w:rPr>
          <w:b/>
        </w:rPr>
        <w:t xml:space="preserve"> (включительно)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65284">
        <w:rPr>
          <w:b/>
        </w:rPr>
        <w:t>Реквизиты для перечисления задатка: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152FE4" w:rsidRPr="008D54B4" w:rsidTr="00726B20">
        <w:trPr>
          <w:trHeight w:val="358"/>
        </w:trPr>
        <w:tc>
          <w:tcPr>
            <w:tcW w:w="3256" w:type="dxa"/>
          </w:tcPr>
          <w:p w:rsidR="00152FE4" w:rsidRPr="00B41114" w:rsidRDefault="00152FE4" w:rsidP="00726B20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 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Наименование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АО «Сбербанк-АСТ»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ИНН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7707308480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КПП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770401001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Расчетный счет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40702810300020038047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B41114" w:rsidRDefault="00152FE4" w:rsidP="00726B20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 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Наименование банка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ПАО «СБЕРБАНК РОССИИ»</w:t>
            </w:r>
          </w:p>
          <w:p w:rsidR="00152FE4" w:rsidRPr="008D54B4" w:rsidRDefault="00152FE4" w:rsidP="00726B20">
            <w:pPr>
              <w:jc w:val="both"/>
            </w:pPr>
            <w:r>
              <w:t>Г</w:t>
            </w:r>
            <w:r w:rsidRPr="008D54B4">
              <w:t>. МОСКВА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БИК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044525225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Корреспондентский счет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30101810400000000225</w:t>
            </w:r>
          </w:p>
        </w:tc>
      </w:tr>
    </w:tbl>
    <w:p w:rsidR="00152FE4" w:rsidRPr="008D54B4" w:rsidRDefault="00152FE4" w:rsidP="00152FE4">
      <w:pPr>
        <w:jc w:val="both"/>
      </w:pPr>
      <w:r w:rsidRPr="008D54B4">
        <w:t xml:space="preserve"> </w:t>
      </w:r>
    </w:p>
    <w:p w:rsidR="00152FE4" w:rsidRDefault="00152FE4" w:rsidP="00152FE4">
      <w:pPr>
        <w:widowControl w:val="0"/>
        <w:autoSpaceDE w:val="0"/>
        <w:jc w:val="both"/>
      </w:pPr>
      <w:r w:rsidRPr="008D54B4">
        <w:t>В назначении платежа обязательно указать:</w:t>
      </w:r>
      <w:r w:rsidRPr="008D54B4">
        <w:rPr>
          <w:b/>
        </w:rPr>
        <w:t xml:space="preserve"> «</w:t>
      </w:r>
      <w:r w:rsidRPr="008D54B4">
        <w:t>Перечисление денежных средств в качестве задатка (депозита) (</w:t>
      </w:r>
      <w:r w:rsidRPr="00D075CC">
        <w:t>ИНН плательщика</w:t>
      </w:r>
      <w:r w:rsidRPr="008D54B4">
        <w:t>), НДС не облагается»</w:t>
      </w:r>
      <w:r>
        <w:t>.</w:t>
      </w:r>
    </w:p>
    <w:p w:rsidR="00152FE4" w:rsidRDefault="00152FE4" w:rsidP="00152FE4">
      <w:pPr>
        <w:widowControl w:val="0"/>
        <w:autoSpaceDE w:val="0"/>
        <w:jc w:val="both"/>
      </w:pPr>
      <w:r w:rsidRPr="00F7484C">
        <w:t>Исполнение обязанности по внесению суммы задатка третьими лицами не допускается.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В случае отсутствия (не поступления) в указанный срок суммы задатка, обязательства претендента по внесению задатка считаются </w:t>
      </w:r>
      <w:proofErr w:type="gramStart"/>
      <w:r>
        <w:t>неисполненными</w:t>
      </w:r>
      <w:proofErr w:type="gramEnd"/>
      <w:r>
        <w:t xml:space="preserve"> и претендент к участию в аукционе в электронной форме не допускается.</w:t>
      </w:r>
    </w:p>
    <w:p w:rsidR="00152FE4" w:rsidRDefault="00152FE4" w:rsidP="00152FE4">
      <w:pPr>
        <w:widowControl w:val="0"/>
        <w:autoSpaceDE w:val="0"/>
        <w:jc w:val="both"/>
      </w:pPr>
      <w:r w:rsidRPr="006173A4">
        <w:lastRenderedPageBreak/>
        <w:t xml:space="preserve">Данное извещение </w:t>
      </w:r>
      <w:r w:rsidRPr="00A409C9">
        <w:t>является публичной офертой для заключения договора о задатке в соответствии со статьей 437 Гражданского</w:t>
      </w:r>
      <w:r w:rsidRPr="006173A4"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возврата и удержания задатка: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отмены аукциона задаток возвращается в течение трех рабочих дней со дня принятия решения об отмене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участник аукциона участвовал в аукционе, но не выиграл его, задаток возвращается в течение трех рабочих дней со дня подписания протокола о результатах аукциона;</w:t>
      </w:r>
    </w:p>
    <w:p w:rsidR="00152FE4" w:rsidRPr="00665284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665284"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аренды земельного участка заключается в соответствии с п. 13, 14, 20 статьи 39.12 Земельного кодекса Российской Федерации.</w:t>
      </w:r>
    </w:p>
    <w:p w:rsidR="00152FE4" w:rsidRPr="00906B14" w:rsidRDefault="00152FE4" w:rsidP="00152FE4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2" w:name="sub_391221"/>
      <w:r w:rsidRPr="00906B14">
        <w:rPr>
          <w:color w:val="000000"/>
        </w:rPr>
        <w:t xml:space="preserve">Задаток, внесенный лицом, признанным победителем аукциона, задаток, внесенный иным лицом, с которым заключен договор </w:t>
      </w:r>
      <w:r w:rsidR="00BE69D8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</w:t>
      </w:r>
      <w:r w:rsidR="000267C3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 вследствие уклонения от заключения указанного договора, не возвращаются.</w:t>
      </w:r>
    </w:p>
    <w:bookmarkEnd w:id="2"/>
    <w:p w:rsidR="00152FE4" w:rsidRPr="009C4A1B" w:rsidRDefault="00152FE4" w:rsidP="00152FE4">
      <w:pPr>
        <w:jc w:val="both"/>
        <w:rPr>
          <w:b/>
        </w:rPr>
      </w:pPr>
      <w:r w:rsidRPr="009C4A1B">
        <w:rPr>
          <w:b/>
        </w:rPr>
        <w:t>Порядок подачи заявок на участие в аукционе в электронной форме:</w:t>
      </w:r>
    </w:p>
    <w:p w:rsidR="00152FE4" w:rsidRDefault="00152FE4" w:rsidP="00152FE4">
      <w:pPr>
        <w:jc w:val="both"/>
      </w:pPr>
      <w:r w:rsidRPr="00862EE0"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</w:t>
      </w:r>
      <w:r>
        <w:t>.</w:t>
      </w:r>
    </w:p>
    <w:p w:rsidR="00152FE4" w:rsidRDefault="00152FE4" w:rsidP="00152FE4">
      <w:pPr>
        <w:jc w:val="both"/>
      </w:pPr>
      <w:r>
        <w:t>Один претендент имеет право подать только одну заявку по каждому лоту на участие в аукционе.</w:t>
      </w:r>
    </w:p>
    <w:p w:rsidR="00152FE4" w:rsidRDefault="00152FE4" w:rsidP="00152FE4">
      <w:pPr>
        <w:jc w:val="both"/>
      </w:pPr>
      <w:r w:rsidRPr="00A80A71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:rsidR="00152FE4" w:rsidRDefault="00152FE4" w:rsidP="00152FE4">
      <w:pPr>
        <w:jc w:val="both"/>
      </w:pPr>
      <w:r>
        <w:t>Заявки, поступившие по истечении срока приема заявок, возвращаются в день ее поступления заявителю.</w:t>
      </w:r>
    </w:p>
    <w:p w:rsidR="00152FE4" w:rsidRDefault="00152FE4" w:rsidP="00152FE4">
      <w:pPr>
        <w:jc w:val="both"/>
      </w:pPr>
      <w:r w:rsidRPr="00A80A71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52FE4" w:rsidRDefault="00152FE4" w:rsidP="00152FE4">
      <w:pPr>
        <w:widowControl w:val="0"/>
        <w:autoSpaceDE w:val="0"/>
        <w:jc w:val="both"/>
      </w:pPr>
      <w: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152FE4" w:rsidRDefault="00152FE4" w:rsidP="00152FE4">
      <w:pPr>
        <w:widowControl w:val="0"/>
        <w:autoSpaceDE w:val="0"/>
        <w:jc w:val="both"/>
      </w:pPr>
      <w: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копии документов, удостоверяющих личность заявителя (для граждан)</w:t>
      </w:r>
      <w:r>
        <w:t>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proofErr w:type="gramStart"/>
      <w:r w:rsidRPr="00C01EFB">
        <w:t>надлежащим образом</w:t>
      </w:r>
      <w:proofErr w:type="gramEnd"/>
      <w:r w:rsidRPr="00C01EFB"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документы, подтверждающие внесение задатка</w:t>
      </w:r>
      <w:r>
        <w:t>.</w:t>
      </w:r>
      <w:r w:rsidRPr="00326B23">
        <w:t xml:space="preserve">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</w:t>
      </w:r>
      <w:r>
        <w:t>.</w:t>
      </w:r>
    </w:p>
    <w:p w:rsidR="00152FE4" w:rsidRPr="00B41114" w:rsidRDefault="00152FE4" w:rsidP="00152FE4">
      <w:pPr>
        <w:widowControl w:val="0"/>
        <w:autoSpaceDE w:val="0"/>
        <w:jc w:val="both"/>
      </w:pPr>
      <w:r w:rsidRPr="00F41B2B">
        <w:t>В случае подачи заявки представителем заявителя предъявляется доверенность.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определения участников аукциона:</w:t>
      </w:r>
    </w:p>
    <w:p w:rsidR="00152FE4" w:rsidRPr="00665284" w:rsidRDefault="00152FE4" w:rsidP="00152FE4">
      <w:pPr>
        <w:jc w:val="both"/>
      </w:pPr>
      <w:r w:rsidRPr="00665284">
        <w:rPr>
          <w:rFonts w:ascii="Times New Roman CYR" w:hAnsi="Times New Roman CYR" w:cs="Times New Roman CYR"/>
        </w:rPr>
        <w:lastRenderedPageBreak/>
        <w:t>По результатам рассмотрения документов принимает</w:t>
      </w:r>
      <w:r>
        <w:rPr>
          <w:rFonts w:ascii="Times New Roman CYR" w:hAnsi="Times New Roman CYR" w:cs="Times New Roman CYR"/>
        </w:rPr>
        <w:t>ся</w:t>
      </w:r>
      <w:r w:rsidRPr="00665284">
        <w:rPr>
          <w:rFonts w:ascii="Times New Roman CYR" w:hAnsi="Times New Roman CYR" w:cs="Times New Roman CYR"/>
        </w:rPr>
        <w:t xml:space="preserve">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:rsidR="00152FE4" w:rsidRPr="00665284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непоступление задатка на дату рассмотрения заявок на участие в аукционе;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аренду;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 xml:space="preserve"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</w:t>
      </w:r>
      <w:proofErr w:type="gramStart"/>
      <w:r w:rsidRPr="00324CE2">
        <w:rPr>
          <w:rFonts w:ascii="Times New Roman CYR" w:hAnsi="Times New Roman CYR" w:cs="Times New Roman CYR"/>
        </w:rPr>
        <w:t>заявителя</w:t>
      </w:r>
      <w:proofErr w:type="gramEnd"/>
      <w:r w:rsidRPr="00324CE2">
        <w:rPr>
          <w:rFonts w:ascii="Times New Roman CYR" w:hAnsi="Times New Roman CYR" w:cs="Times New Roman CYR"/>
        </w:rPr>
        <w:t xml:space="preserve"> являющегося юридическим лицом, в реестре недобросовестных участников аукциона.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проведения аукциона:</w:t>
      </w:r>
    </w:p>
    <w:p w:rsidR="00152FE4" w:rsidRDefault="00152FE4" w:rsidP="00152FE4">
      <w:pPr>
        <w:jc w:val="both"/>
      </w:pPr>
      <w:r w:rsidRPr="0079596C">
        <w:t>Процедура аукциона в электронной форме проводится на электронной площадке              АО «Сбербанк-АСТ» в день и время, указанные в настоящем информационном сообщении, путем последовательного повышения участниками начальной цены арендной платы на величину, равную либо кратную величине «шага аукциона».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>
        <w:t>предмета аукциона</w:t>
      </w:r>
      <w:r w:rsidRPr="005F1518">
        <w:t>.</w:t>
      </w:r>
    </w:p>
    <w:p w:rsidR="00152FE4" w:rsidRPr="00152FE4" w:rsidRDefault="00152FE4" w:rsidP="00152FE4">
      <w:pPr>
        <w:autoSpaceDE w:val="0"/>
        <w:autoSpaceDN w:val="0"/>
        <w:adjustRightInd w:val="0"/>
        <w:jc w:val="both"/>
      </w:pPr>
      <w:r w:rsidRPr="005F1518">
        <w:t>Со времени начала проведения процедуры аукциона Оператором электронной площадки размещается: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открытой части электронной площадки - информация о начале проведения процедуры аукциона в электронной форме с указанием </w:t>
      </w:r>
      <w:r>
        <w:t>земельного участка</w:t>
      </w:r>
      <w:r w:rsidRPr="005F1518">
        <w:t>, начальной цены и текущего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t xml:space="preserve">предмета аукциона </w:t>
      </w:r>
      <w:r w:rsidRPr="005F1518">
        <w:t xml:space="preserve">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t>предмета аукциона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начала проведения процедуры аукциона в электронной форме участникам предлагается заявить о начальной цене</w:t>
      </w:r>
      <w:r>
        <w:t xml:space="preserve"> предмета аукциона</w:t>
      </w:r>
      <w:r w:rsidRPr="005F1518">
        <w:t>. В случае если в течение указанного времени: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поступило предложение о начальной цене </w:t>
      </w:r>
      <w:r>
        <w:t>предмета аукциона</w:t>
      </w:r>
      <w:r w:rsidRPr="005F1518">
        <w:t xml:space="preserve">, то время для представления следующих предложений об увеличенной на «шаг аукциона» цене </w:t>
      </w:r>
      <w:r>
        <w:t>предмета аукциона</w:t>
      </w:r>
      <w:r w:rsidRPr="005F1518"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>
        <w:t xml:space="preserve">предмета аукциона </w:t>
      </w:r>
      <w:r w:rsidRPr="005F1518"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поступило ни одного предложения о начальной цене </w:t>
      </w:r>
      <w:r>
        <w:t>предмета аукциона</w:t>
      </w:r>
      <w:r w:rsidRPr="005F1518"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t xml:space="preserve">предмета аукциона </w:t>
      </w:r>
      <w:r w:rsidRPr="005F1518">
        <w:t>является время завершения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При этом программными средствами электронной площадки обеспечивается: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исключение возможности подачи участником предложения о цене </w:t>
      </w:r>
      <w:r>
        <w:t>предмета аукциона</w:t>
      </w:r>
      <w:r w:rsidRPr="005F1518">
        <w:t>, не соответствующего увеличению текущей цены на величину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уведомление участника в случае, если предложение этого участника о цене </w:t>
      </w:r>
      <w:r>
        <w:t xml:space="preserve">предмета аукциона </w:t>
      </w:r>
      <w:r w:rsidRPr="005F1518">
        <w:t>не может быть принято в связи с подачей аналогичного предложения ранее другим участником.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Победителем аукциона в электронной форме признается участник, </w:t>
      </w:r>
      <w:r w:rsidRPr="003622D0">
        <w:t xml:space="preserve">предложивший наибольший размер </w:t>
      </w:r>
      <w:r>
        <w:t>за предмет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Ход проведения процедуры аукциона фиксируется Оператором электронной площадки в электронном журнале, который направляется Продавцу</w:t>
      </w:r>
      <w:r>
        <w:t xml:space="preserve"> (Организатору)</w:t>
      </w:r>
      <w:r w:rsidRPr="005F1518">
        <w:t xml:space="preserve"> в течение одного часа со времени завершения приема предложений о цене </w:t>
      </w:r>
      <w:r>
        <w:t xml:space="preserve">предмета аукциона </w:t>
      </w:r>
      <w:r w:rsidRPr="005F1518">
        <w:t xml:space="preserve">для подведения итогов аукциона в электронной форме путем оформления протокола об итогах аукциона. Протокол об итогах, содержащий </w:t>
      </w:r>
      <w:r>
        <w:t>цену за земельный участок</w:t>
      </w:r>
      <w:r w:rsidRPr="005F1518">
        <w:t>, предложенн</w:t>
      </w:r>
      <w:r>
        <w:t>ый</w:t>
      </w:r>
      <w:r w:rsidRPr="005F1518">
        <w:t xml:space="preserve"> победителем, </w:t>
      </w:r>
      <w:r>
        <w:t xml:space="preserve">и </w:t>
      </w:r>
      <w:r w:rsidRPr="005F1518">
        <w:t xml:space="preserve">удостоверяющий право победителя на заключение договора </w:t>
      </w:r>
      <w:r w:rsidR="000267C3">
        <w:t>аренды</w:t>
      </w:r>
      <w:r>
        <w:t xml:space="preserve"> земельного участка</w:t>
      </w:r>
      <w:r w:rsidRPr="005F1518">
        <w:t>, подписывается Продавцом</w:t>
      </w:r>
      <w:r>
        <w:t xml:space="preserve"> (Организатором) </w:t>
      </w:r>
      <w:r w:rsidRPr="005F1518">
        <w:t xml:space="preserve">в течение одного часа со времени получения электронного журнала, </w:t>
      </w:r>
      <w:r w:rsidRPr="005F1518">
        <w:lastRenderedPageBreak/>
        <w:t>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Процедура аукциона в электронной форме считается завершенной со времени подписания Продавцом</w:t>
      </w:r>
      <w:r>
        <w:t xml:space="preserve"> (Организатором)</w:t>
      </w:r>
      <w:r w:rsidRPr="005F1518">
        <w:t xml:space="preserve"> протокола об итогах аукциона.</w:t>
      </w:r>
    </w:p>
    <w:p w:rsidR="00152FE4" w:rsidRPr="005F1518" w:rsidRDefault="00152FE4" w:rsidP="00152FE4">
      <w:pPr>
        <w:widowControl w:val="0"/>
        <w:jc w:val="both"/>
      </w:pPr>
      <w:r w:rsidRPr="005F1518">
        <w:t>Подписанный уполномоченным представителем Продавца</w:t>
      </w:r>
      <w:r>
        <w:t xml:space="preserve"> (Организатора)</w:t>
      </w:r>
      <w:r w:rsidRPr="005F1518">
        <w:t xml:space="preserve"> протокол об итогах аукциона в электронной форме является документом, удостоверяющим право победителя на заключение договора </w:t>
      </w:r>
      <w:r w:rsidR="000267C3">
        <w:t>аренды</w:t>
      </w:r>
      <w:r w:rsidRPr="005F1518">
        <w:t xml:space="preserve"> </w:t>
      </w:r>
      <w:r>
        <w:t>земельного участка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</w:t>
      </w:r>
      <w:r>
        <w:t>ытой части электронной площадки.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Аукцион в электронной форме признается несостоявшимся в следующих случаях: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было подано ни одной заявки на участие либо ни один из претендентов не признан участником;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принято решение о признании только одного претендента участником;</w:t>
      </w:r>
    </w:p>
    <w:p w:rsidR="00152FE4" w:rsidRPr="005F1518" w:rsidRDefault="00152FE4" w:rsidP="00152FE4">
      <w:pPr>
        <w:jc w:val="both"/>
      </w:pPr>
      <w:r>
        <w:t>-</w:t>
      </w:r>
      <w:r w:rsidRPr="005F1518">
        <w:t xml:space="preserve"> ни один из участников не сделал предложение о начальной цене </w:t>
      </w:r>
      <w:r>
        <w:t>предмета аукциона.</w:t>
      </w:r>
    </w:p>
    <w:p w:rsidR="00152FE4" w:rsidRDefault="00152FE4" w:rsidP="00152FE4">
      <w:pPr>
        <w:jc w:val="both"/>
      </w:pPr>
      <w:r w:rsidRPr="005F1518">
        <w:t>Решение о признании аукциона несостоявшимся оформляется протоколом</w:t>
      </w:r>
      <w:r>
        <w:t xml:space="preserve"> об итогах аукциона</w:t>
      </w:r>
      <w:r w:rsidRPr="005F1518">
        <w:t>.</w:t>
      </w:r>
    </w:p>
    <w:p w:rsidR="00152FE4" w:rsidRDefault="00152FE4" w:rsidP="00152FE4">
      <w:pPr>
        <w:jc w:val="both"/>
      </w:pPr>
      <w:r>
        <w:t xml:space="preserve">Договор аренды земельного участка с победителем (единственным участником) аукциона, участником, сделавшим предпоследнее предложение, заключается в срок не ранее, чем через 10 дней со дня размещения информации о результатах аукциона на официальном сайте торгов и не позднее, чем через 30 дней со дня направления проекта договора </w:t>
      </w:r>
      <w:r w:rsidR="000267C3">
        <w:t>аренды</w:t>
      </w:r>
      <w:r>
        <w:t xml:space="preserve"> победителю (единственному участнику) аукциона, участнику, сделавшему предпоследнее предложение.</w:t>
      </w:r>
    </w:p>
    <w:p w:rsidR="00152FE4" w:rsidRPr="005F1518" w:rsidRDefault="00152FE4" w:rsidP="00152FE4">
      <w:pPr>
        <w:jc w:val="both"/>
      </w:pPr>
      <w:r>
        <w:t xml:space="preserve">В случае, если победитель (единственный участник) аукциона уклоняется от заключения договора </w:t>
      </w:r>
      <w:r w:rsidR="00BE69D8">
        <w:t xml:space="preserve">аренды </w:t>
      </w:r>
      <w:r>
        <w:t>земельного участка, аукцион признается несостоявшимся, а задаток ему не возвращается.</w:t>
      </w:r>
    </w:p>
    <w:p w:rsidR="00152FE4" w:rsidRDefault="00152FE4" w:rsidP="00152FE4">
      <w:pPr>
        <w:autoSpaceDE w:val="0"/>
        <w:autoSpaceDN w:val="0"/>
        <w:adjustRightInd w:val="0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6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htth://www.sberbank-ast.ru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Еткульского муниципального района </w:t>
      </w:r>
      <w:hyperlink r:id="rId7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ru</w:t>
        </w:r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44089" w:rsidRDefault="00144089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44089" w:rsidRPr="00665284" w:rsidRDefault="00144089" w:rsidP="00144089">
      <w:pPr>
        <w:jc w:val="both"/>
      </w:pPr>
      <w:r w:rsidRPr="00665284">
        <w:t>Приложения:</w:t>
      </w:r>
    </w:p>
    <w:p w:rsidR="00144089" w:rsidRPr="00665284" w:rsidRDefault="00144089" w:rsidP="00144089">
      <w:pPr>
        <w:jc w:val="both"/>
      </w:pPr>
      <w:r w:rsidRPr="00665284">
        <w:t>1) форма заявки на участие в аукционе;</w:t>
      </w:r>
    </w:p>
    <w:p w:rsidR="00144089" w:rsidRDefault="00144089" w:rsidP="00144089">
      <w:pPr>
        <w:jc w:val="both"/>
      </w:pPr>
      <w:r>
        <w:t>2</w:t>
      </w:r>
      <w:r w:rsidRPr="00665284">
        <w:t>) проект договора;</w:t>
      </w:r>
    </w:p>
    <w:p w:rsidR="00144089" w:rsidRDefault="00144089" w:rsidP="00144089">
      <w:pPr>
        <w:jc w:val="both"/>
      </w:pPr>
      <w:r>
        <w:t>3) Выписка из ЕГРН;</w:t>
      </w:r>
    </w:p>
    <w:p w:rsidR="00144089" w:rsidRPr="00665284" w:rsidRDefault="00144089" w:rsidP="00144089">
      <w:pPr>
        <w:jc w:val="both"/>
      </w:pPr>
      <w:r>
        <w:t>4) фото участка.</w:t>
      </w:r>
    </w:p>
    <w:p w:rsidR="00144089" w:rsidRDefault="00144089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sectPr w:rsidR="00144089" w:rsidSect="0029080E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7B3C"/>
    <w:multiLevelType w:val="hybridMultilevel"/>
    <w:tmpl w:val="4C6C50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C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07D1"/>
    <w:multiLevelType w:val="hybridMultilevel"/>
    <w:tmpl w:val="35E4D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A2535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74B93"/>
    <w:multiLevelType w:val="hybridMultilevel"/>
    <w:tmpl w:val="B78C1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63F5D"/>
    <w:multiLevelType w:val="hybridMultilevel"/>
    <w:tmpl w:val="22104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07768"/>
    <w:multiLevelType w:val="hybridMultilevel"/>
    <w:tmpl w:val="1780EEAE"/>
    <w:lvl w:ilvl="0" w:tplc="E2080DF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41690CBD"/>
    <w:multiLevelType w:val="hybridMultilevel"/>
    <w:tmpl w:val="8EC005D2"/>
    <w:lvl w:ilvl="0" w:tplc="0D02781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43EB554A"/>
    <w:multiLevelType w:val="hybridMultilevel"/>
    <w:tmpl w:val="8B56D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713FAB"/>
    <w:multiLevelType w:val="hybridMultilevel"/>
    <w:tmpl w:val="1D1C4610"/>
    <w:lvl w:ilvl="0" w:tplc="A7B07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1C298E"/>
    <w:multiLevelType w:val="hybridMultilevel"/>
    <w:tmpl w:val="296A0E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368CE"/>
    <w:multiLevelType w:val="hybridMultilevel"/>
    <w:tmpl w:val="D9948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2A140A"/>
    <w:multiLevelType w:val="hybridMultilevel"/>
    <w:tmpl w:val="1EC24942"/>
    <w:lvl w:ilvl="0" w:tplc="09AC5D1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A164782"/>
    <w:multiLevelType w:val="hybridMultilevel"/>
    <w:tmpl w:val="02F4841C"/>
    <w:lvl w:ilvl="0" w:tplc="58345D6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618D2E11"/>
    <w:multiLevelType w:val="hybridMultilevel"/>
    <w:tmpl w:val="15D4C442"/>
    <w:lvl w:ilvl="0" w:tplc="921E057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26BDF"/>
    <w:multiLevelType w:val="hybridMultilevel"/>
    <w:tmpl w:val="39C47F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DD5B2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3D6C84"/>
    <w:multiLevelType w:val="hybridMultilevel"/>
    <w:tmpl w:val="BBD2F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F6E6A"/>
    <w:multiLevelType w:val="hybridMultilevel"/>
    <w:tmpl w:val="D2743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87619"/>
    <w:multiLevelType w:val="hybridMultilevel"/>
    <w:tmpl w:val="96C8DF18"/>
    <w:lvl w:ilvl="0" w:tplc="9C144DA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70460983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70BE3"/>
    <w:multiLevelType w:val="hybridMultilevel"/>
    <w:tmpl w:val="6EF8B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62426"/>
    <w:multiLevelType w:val="hybridMultilevel"/>
    <w:tmpl w:val="1EC24942"/>
    <w:lvl w:ilvl="0" w:tplc="09AC5D1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7CEC485C"/>
    <w:multiLevelType w:val="hybridMultilevel"/>
    <w:tmpl w:val="2F369B48"/>
    <w:lvl w:ilvl="0" w:tplc="F470FD1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17"/>
  </w:num>
  <w:num w:numId="5">
    <w:abstractNumId w:val="3"/>
  </w:num>
  <w:num w:numId="6">
    <w:abstractNumId w:val="1"/>
  </w:num>
  <w:num w:numId="7">
    <w:abstractNumId w:val="15"/>
  </w:num>
  <w:num w:numId="8">
    <w:abstractNumId w:val="12"/>
  </w:num>
  <w:num w:numId="9">
    <w:abstractNumId w:val="9"/>
  </w:num>
  <w:num w:numId="10">
    <w:abstractNumId w:val="0"/>
  </w:num>
  <w:num w:numId="11">
    <w:abstractNumId w:val="6"/>
  </w:num>
  <w:num w:numId="12">
    <w:abstractNumId w:val="22"/>
  </w:num>
  <w:num w:numId="13">
    <w:abstractNumId w:val="19"/>
  </w:num>
  <w:num w:numId="14">
    <w:abstractNumId w:val="2"/>
  </w:num>
  <w:num w:numId="15">
    <w:abstractNumId w:val="18"/>
  </w:num>
  <w:num w:numId="16">
    <w:abstractNumId w:val="11"/>
  </w:num>
  <w:num w:numId="17">
    <w:abstractNumId w:val="21"/>
  </w:num>
  <w:num w:numId="18">
    <w:abstractNumId w:val="16"/>
  </w:num>
  <w:num w:numId="19">
    <w:abstractNumId w:val="8"/>
  </w:num>
  <w:num w:numId="20">
    <w:abstractNumId w:val="7"/>
  </w:num>
  <w:num w:numId="21">
    <w:abstractNumId w:val="14"/>
  </w:num>
  <w:num w:numId="22">
    <w:abstractNumId w:val="20"/>
  </w:num>
  <w:num w:numId="23">
    <w:abstractNumId w:val="24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1015"/>
    <w:rsid w:val="00004F7F"/>
    <w:rsid w:val="00024E2F"/>
    <w:rsid w:val="00025E4E"/>
    <w:rsid w:val="000267C3"/>
    <w:rsid w:val="00051081"/>
    <w:rsid w:val="00071B9C"/>
    <w:rsid w:val="0007691F"/>
    <w:rsid w:val="00084611"/>
    <w:rsid w:val="000959D2"/>
    <w:rsid w:val="000A3153"/>
    <w:rsid w:val="000E48ED"/>
    <w:rsid w:val="000F337B"/>
    <w:rsid w:val="000F7651"/>
    <w:rsid w:val="001077B7"/>
    <w:rsid w:val="001168C8"/>
    <w:rsid w:val="00144089"/>
    <w:rsid w:val="0014642A"/>
    <w:rsid w:val="00147C94"/>
    <w:rsid w:val="00152FE4"/>
    <w:rsid w:val="00162D2A"/>
    <w:rsid w:val="001632BE"/>
    <w:rsid w:val="00183F2D"/>
    <w:rsid w:val="00186B6D"/>
    <w:rsid w:val="001A273D"/>
    <w:rsid w:val="001A6658"/>
    <w:rsid w:val="00202577"/>
    <w:rsid w:val="00225ACA"/>
    <w:rsid w:val="00280580"/>
    <w:rsid w:val="0029080E"/>
    <w:rsid w:val="00291FCF"/>
    <w:rsid w:val="002B35FE"/>
    <w:rsid w:val="002E43AE"/>
    <w:rsid w:val="002E5CAE"/>
    <w:rsid w:val="002F34D3"/>
    <w:rsid w:val="002F516D"/>
    <w:rsid w:val="002F7559"/>
    <w:rsid w:val="003046E8"/>
    <w:rsid w:val="00315351"/>
    <w:rsid w:val="0032489D"/>
    <w:rsid w:val="00353532"/>
    <w:rsid w:val="0035789E"/>
    <w:rsid w:val="0037082E"/>
    <w:rsid w:val="00372680"/>
    <w:rsid w:val="00375379"/>
    <w:rsid w:val="0039628E"/>
    <w:rsid w:val="003A33D9"/>
    <w:rsid w:val="003C3220"/>
    <w:rsid w:val="003D6F69"/>
    <w:rsid w:val="003F7569"/>
    <w:rsid w:val="004179C9"/>
    <w:rsid w:val="00430128"/>
    <w:rsid w:val="00472F0D"/>
    <w:rsid w:val="004A22D9"/>
    <w:rsid w:val="004A5CF8"/>
    <w:rsid w:val="004B0A71"/>
    <w:rsid w:val="004D39DF"/>
    <w:rsid w:val="00502F90"/>
    <w:rsid w:val="0053071E"/>
    <w:rsid w:val="00536B5C"/>
    <w:rsid w:val="00542896"/>
    <w:rsid w:val="00563786"/>
    <w:rsid w:val="00581E2E"/>
    <w:rsid w:val="005B7121"/>
    <w:rsid w:val="005F4D25"/>
    <w:rsid w:val="005F54DA"/>
    <w:rsid w:val="0061028E"/>
    <w:rsid w:val="00612DEF"/>
    <w:rsid w:val="00642F4B"/>
    <w:rsid w:val="00643A06"/>
    <w:rsid w:val="006B1AE4"/>
    <w:rsid w:val="006E3A9D"/>
    <w:rsid w:val="00726B20"/>
    <w:rsid w:val="00733F8C"/>
    <w:rsid w:val="007840B9"/>
    <w:rsid w:val="007C033A"/>
    <w:rsid w:val="007E0F73"/>
    <w:rsid w:val="007E5A4A"/>
    <w:rsid w:val="0082161B"/>
    <w:rsid w:val="00853CDD"/>
    <w:rsid w:val="00861624"/>
    <w:rsid w:val="008731F4"/>
    <w:rsid w:val="0088749F"/>
    <w:rsid w:val="00896A45"/>
    <w:rsid w:val="00897651"/>
    <w:rsid w:val="008B2B01"/>
    <w:rsid w:val="008B4B09"/>
    <w:rsid w:val="008D1AA1"/>
    <w:rsid w:val="008F466E"/>
    <w:rsid w:val="009019A6"/>
    <w:rsid w:val="00950E91"/>
    <w:rsid w:val="00954B6F"/>
    <w:rsid w:val="0098265C"/>
    <w:rsid w:val="009A7922"/>
    <w:rsid w:val="009E51F1"/>
    <w:rsid w:val="00A409C9"/>
    <w:rsid w:val="00A46692"/>
    <w:rsid w:val="00A562BD"/>
    <w:rsid w:val="00A87F1F"/>
    <w:rsid w:val="00AB631D"/>
    <w:rsid w:val="00AB7A46"/>
    <w:rsid w:val="00B22C2B"/>
    <w:rsid w:val="00B30F4E"/>
    <w:rsid w:val="00B6768F"/>
    <w:rsid w:val="00B72B9C"/>
    <w:rsid w:val="00B85EE6"/>
    <w:rsid w:val="00BD0EC0"/>
    <w:rsid w:val="00BE69D8"/>
    <w:rsid w:val="00C013A4"/>
    <w:rsid w:val="00C20DF7"/>
    <w:rsid w:val="00C21C73"/>
    <w:rsid w:val="00C76C92"/>
    <w:rsid w:val="00C947FF"/>
    <w:rsid w:val="00C97C69"/>
    <w:rsid w:val="00CA0BD2"/>
    <w:rsid w:val="00CC5C25"/>
    <w:rsid w:val="00CD5417"/>
    <w:rsid w:val="00D25AA8"/>
    <w:rsid w:val="00D5542E"/>
    <w:rsid w:val="00D73244"/>
    <w:rsid w:val="00D86A10"/>
    <w:rsid w:val="00DB372A"/>
    <w:rsid w:val="00DD360C"/>
    <w:rsid w:val="00DE7EDA"/>
    <w:rsid w:val="00E12B73"/>
    <w:rsid w:val="00E4488B"/>
    <w:rsid w:val="00E60D11"/>
    <w:rsid w:val="00EA1DD4"/>
    <w:rsid w:val="00EA3DD4"/>
    <w:rsid w:val="00EA64BE"/>
    <w:rsid w:val="00EB0153"/>
    <w:rsid w:val="00EB744D"/>
    <w:rsid w:val="00F038F5"/>
    <w:rsid w:val="00F27692"/>
    <w:rsid w:val="00F60330"/>
    <w:rsid w:val="00F91C1B"/>
    <w:rsid w:val="00F94FC4"/>
    <w:rsid w:val="00F97D2F"/>
    <w:rsid w:val="00FC2F6E"/>
    <w:rsid w:val="00FE3AC1"/>
    <w:rsid w:val="00FE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242E2-1C01-4AA3-AD7F-246AA0AF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12</Pages>
  <Words>5851</Words>
  <Characters>33352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107</cp:revision>
  <cp:lastPrinted>2023-07-26T03:47:00Z</cp:lastPrinted>
  <dcterms:created xsi:type="dcterms:W3CDTF">2022-09-02T09:46:00Z</dcterms:created>
  <dcterms:modified xsi:type="dcterms:W3CDTF">2024-03-29T05:03:00Z</dcterms:modified>
</cp:coreProperties>
</file>